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DBA" w:rsidRDefault="00DF5760">
      <w:pPr>
        <w:pStyle w:val="Header"/>
        <w:tabs>
          <w:tab w:val="clear" w:pos="4536"/>
          <w:tab w:val="clear" w:pos="9072"/>
          <w:tab w:val="right" w:pos="9282"/>
          <w:tab w:val="right" w:pos="9492"/>
        </w:tabs>
        <w:spacing w:before="72" w:after="72"/>
        <w:rPr>
          <w:rFonts w:eastAsia="宋体"/>
          <w:sz w:val="22"/>
          <w:szCs w:val="22"/>
          <w:lang w:eastAsia="zh-CN"/>
        </w:rPr>
      </w:pPr>
      <w:proofErr w:type="spellStart"/>
      <w:r>
        <w:rPr>
          <w:sz w:val="22"/>
          <w:szCs w:val="22"/>
        </w:rPr>
        <w:t>3GPP</w:t>
      </w:r>
      <w:proofErr w:type="spellEnd"/>
      <w:r>
        <w:rPr>
          <w:sz w:val="22"/>
          <w:szCs w:val="22"/>
        </w:rPr>
        <w:t xml:space="preserve"> </w:t>
      </w:r>
      <w:proofErr w:type="spellStart"/>
      <w:r>
        <w:rPr>
          <w:sz w:val="22"/>
          <w:szCs w:val="22"/>
        </w:rPr>
        <w:t>TSG</w:t>
      </w:r>
      <w:proofErr w:type="spellEnd"/>
      <w:r>
        <w:rPr>
          <w:sz w:val="22"/>
          <w:szCs w:val="22"/>
        </w:rPr>
        <w:t xml:space="preserve"> RAN </w:t>
      </w:r>
      <w:proofErr w:type="spellStart"/>
      <w:r>
        <w:rPr>
          <w:sz w:val="22"/>
          <w:szCs w:val="22"/>
        </w:rPr>
        <w:t>WG1</w:t>
      </w:r>
      <w:proofErr w:type="spellEnd"/>
      <w:r>
        <w:rPr>
          <w:sz w:val="22"/>
          <w:szCs w:val="22"/>
        </w:rPr>
        <w:t xml:space="preserve"> Meeting #10</w:t>
      </w:r>
      <w:r>
        <w:rPr>
          <w:rFonts w:eastAsia="宋体" w:hint="eastAsia"/>
          <w:sz w:val="22"/>
          <w:szCs w:val="22"/>
          <w:lang w:eastAsia="zh-CN"/>
        </w:rPr>
        <w:t>9</w:t>
      </w:r>
      <w:r>
        <w:rPr>
          <w:sz w:val="22"/>
          <w:szCs w:val="22"/>
        </w:rPr>
        <w:t>-e</w:t>
      </w:r>
      <w:r>
        <w:rPr>
          <w:rFonts w:ascii="Times New Roman" w:eastAsia="宋体" w:hAnsi="Times New Roman"/>
          <w:sz w:val="22"/>
          <w:szCs w:val="22"/>
          <w:lang w:eastAsia="zh-CN"/>
        </w:rPr>
        <w:tab/>
      </w:r>
      <w:proofErr w:type="spellStart"/>
      <w:r>
        <w:rPr>
          <w:rFonts w:hint="eastAsia"/>
          <w:sz w:val="22"/>
          <w:szCs w:val="22"/>
          <w:lang w:eastAsia="ja-JP"/>
        </w:rPr>
        <w:t>R1</w:t>
      </w:r>
      <w:proofErr w:type="spellEnd"/>
      <w:r>
        <w:rPr>
          <w:rFonts w:hint="eastAsia"/>
          <w:sz w:val="22"/>
          <w:szCs w:val="22"/>
          <w:lang w:eastAsia="ja-JP"/>
        </w:rPr>
        <w:t>-</w:t>
      </w:r>
      <w:r>
        <w:rPr>
          <w:rFonts w:eastAsia="宋体" w:hint="eastAsia"/>
          <w:sz w:val="22"/>
          <w:szCs w:val="22"/>
          <w:lang w:eastAsia="zh-CN"/>
        </w:rPr>
        <w:t>2203263</w:t>
      </w:r>
    </w:p>
    <w:p w:rsidR="00F70DBA" w:rsidRDefault="00DF5760">
      <w:pPr>
        <w:spacing w:before="72" w:after="72" w:line="240" w:lineRule="auto"/>
        <w:rPr>
          <w:rFonts w:ascii="Arial" w:eastAsia="宋体" w:hAnsi="Arial"/>
          <w:b/>
          <w:sz w:val="22"/>
        </w:rPr>
      </w:pPr>
      <w:proofErr w:type="gramStart"/>
      <w:r>
        <w:rPr>
          <w:rFonts w:ascii="Arial" w:hAnsi="Arial"/>
          <w:b/>
          <w:sz w:val="22"/>
        </w:rPr>
        <w:t>e-Meeting</w:t>
      </w:r>
      <w:proofErr w:type="gramEnd"/>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F70DBA" w:rsidRDefault="00DF5760">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F70DBA" w:rsidRDefault="00DF5760">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w:t>
      </w:r>
      <w:proofErr w:type="spellStart"/>
      <w:r>
        <w:rPr>
          <w:rFonts w:hint="eastAsia"/>
          <w:sz w:val="22"/>
          <w:szCs w:val="22"/>
        </w:rPr>
        <w:t>TRP</w:t>
      </w:r>
      <w:proofErr w:type="spellEnd"/>
    </w:p>
    <w:p w:rsidR="00F70DBA" w:rsidRDefault="00DF5760">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rsidR="00F70DBA" w:rsidRDefault="00DF5760">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F70DBA" w:rsidRDefault="00DF5760">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F70DBA" w:rsidRDefault="00DF5760">
      <w:pPr>
        <w:spacing w:before="72" w:after="72"/>
        <w:rPr>
          <w:rFonts w:eastAsia="微软雅黑"/>
          <w:szCs w:val="20"/>
          <w:lang w:val="en-GB"/>
        </w:rPr>
      </w:pPr>
      <w:r>
        <w:rPr>
          <w:rFonts w:eastAsia="微软雅黑" w:hint="eastAsia"/>
          <w:szCs w:val="20"/>
          <w:lang w:val="en-GB"/>
        </w:rPr>
        <w:t xml:space="preserve">In </w:t>
      </w:r>
      <w:proofErr w:type="spellStart"/>
      <w:r>
        <w:rPr>
          <w:rFonts w:eastAsia="微软雅黑" w:hint="eastAsia"/>
          <w:szCs w:val="20"/>
          <w:lang w:val="en-GB"/>
        </w:rPr>
        <w:t>RAN#94</w:t>
      </w:r>
      <w:proofErr w:type="spellEnd"/>
      <w:r>
        <w:rPr>
          <w:rFonts w:eastAsia="微软雅黑" w:hint="eastAsia"/>
          <w:szCs w:val="20"/>
          <w:lang w:val="en-GB"/>
        </w:rPr>
        <w:t xml:space="preserve">, a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w:t>
      </w:r>
      <w:proofErr w:type="spellStart"/>
      <w:r>
        <w:rPr>
          <w:rFonts w:eastAsia="微软雅黑" w:hint="eastAsia"/>
          <w:szCs w:val="20"/>
          <w:lang w:val="en-GB"/>
        </w:rPr>
        <w:t>MIMO</w:t>
      </w:r>
      <w:proofErr w:type="spellEnd"/>
      <w:r>
        <w:rPr>
          <w:rFonts w:eastAsia="微软雅黑" w:hint="eastAsia"/>
          <w:szCs w:val="20"/>
          <w:lang w:val="en-GB"/>
        </w:rPr>
        <w:t xml:space="preserve"> evaluation for DL and UL was approved as in [1]. In such new </w:t>
      </w:r>
      <w:proofErr w:type="spellStart"/>
      <w:r>
        <w:rPr>
          <w:rFonts w:eastAsia="微软雅黑" w:hint="eastAsia"/>
          <w:szCs w:val="20"/>
          <w:lang w:val="en-GB"/>
        </w:rPr>
        <w:t>WID</w:t>
      </w:r>
      <w:proofErr w:type="spellEnd"/>
      <w:r>
        <w:rPr>
          <w:rFonts w:eastAsia="微软雅黑" w:hint="eastAsia"/>
          <w:szCs w:val="20"/>
          <w:lang w:val="en-GB"/>
        </w:rPr>
        <w:t>, UL-</w:t>
      </w:r>
      <w:proofErr w:type="spellStart"/>
      <w:r>
        <w:rPr>
          <w:rFonts w:eastAsia="微软雅黑" w:hint="eastAsia"/>
          <w:szCs w:val="20"/>
          <w:lang w:val="en-GB"/>
        </w:rPr>
        <w:t>MIMO</w:t>
      </w:r>
      <w:proofErr w:type="spellEnd"/>
      <w:r>
        <w:rPr>
          <w:rFonts w:eastAsia="微软雅黑" w:hint="eastAsia"/>
          <w:szCs w:val="20"/>
          <w:lang w:val="en-GB"/>
        </w:rPr>
        <w:t xml:space="preserve"> related enhancement involving 8-</w:t>
      </w:r>
      <w:proofErr w:type="spellStart"/>
      <w:r>
        <w:rPr>
          <w:rFonts w:eastAsia="微软雅黑" w:hint="eastAsia"/>
          <w:szCs w:val="20"/>
          <w:lang w:val="en-GB"/>
        </w:rPr>
        <w:t>Tx</w:t>
      </w:r>
      <w:proofErr w:type="spellEnd"/>
      <w:r>
        <w:rPr>
          <w:rFonts w:eastAsia="微软雅黑" w:hint="eastAsia"/>
          <w:szCs w:val="20"/>
          <w:lang w:val="en-GB"/>
        </w:rPr>
        <w:t xml:space="preserve"> UL operation, simultaneous </w:t>
      </w:r>
      <w:proofErr w:type="spellStart"/>
      <w:proofErr w:type="gramStart"/>
      <w:r>
        <w:rPr>
          <w:rFonts w:eastAsia="微软雅黑" w:hint="eastAsia"/>
          <w:szCs w:val="20"/>
          <w:lang w:val="en-GB"/>
        </w:rPr>
        <w:t>Tx</w:t>
      </w:r>
      <w:proofErr w:type="spellEnd"/>
      <w:proofErr w:type="gramEnd"/>
      <w:r>
        <w:rPr>
          <w:rFonts w:eastAsia="微软雅黑" w:hint="eastAsia"/>
          <w:szCs w:val="20"/>
          <w:lang w:val="en-GB"/>
        </w:rPr>
        <w:t xml:space="preserve"> cross multi-panel (</w:t>
      </w:r>
      <w:proofErr w:type="spellStart"/>
      <w:r>
        <w:rPr>
          <w:rFonts w:eastAsia="微软雅黑" w:hint="eastAsia"/>
          <w:szCs w:val="20"/>
          <w:lang w:val="en-GB"/>
        </w:rPr>
        <w:t>STxMP</w:t>
      </w:r>
      <w:proofErr w:type="spellEnd"/>
      <w:r>
        <w:rPr>
          <w:rFonts w:eastAsia="微软雅黑" w:hint="eastAsia"/>
          <w:szCs w:val="20"/>
          <w:lang w:val="en-GB"/>
        </w:rPr>
        <w:t>), TA and power control enhancement, unified TCI and UL-</w:t>
      </w:r>
      <w:proofErr w:type="spellStart"/>
      <w:r>
        <w:rPr>
          <w:rFonts w:eastAsia="微软雅黑" w:hint="eastAsia"/>
          <w:szCs w:val="20"/>
          <w:lang w:val="en-GB"/>
        </w:rPr>
        <w:t>DMRS</w:t>
      </w:r>
      <w:proofErr w:type="spellEnd"/>
      <w:r>
        <w:rPr>
          <w:rFonts w:eastAsia="微软雅黑" w:hint="eastAsia"/>
          <w:szCs w:val="20"/>
          <w:lang w:val="en-GB"/>
        </w:rPr>
        <w:t xml:space="preserve"> </w:t>
      </w:r>
      <w:r>
        <w:rPr>
          <w:rFonts w:eastAsia="微软雅黑" w:hint="eastAsia"/>
          <w:szCs w:val="20"/>
        </w:rPr>
        <w:t xml:space="preserve">are </w:t>
      </w:r>
      <w:r>
        <w:rPr>
          <w:rFonts w:eastAsia="微软雅黑" w:hint="eastAsia"/>
          <w:szCs w:val="20"/>
          <w:lang w:val="en-GB"/>
        </w:rPr>
        <w:t>prioritized as essential feature(s) for 5G-Advanced; meanwhile, DL-</w:t>
      </w:r>
      <w:proofErr w:type="spellStart"/>
      <w:r>
        <w:rPr>
          <w:rFonts w:eastAsia="微软雅黑" w:hint="eastAsia"/>
          <w:szCs w:val="20"/>
          <w:lang w:val="en-GB"/>
        </w:rPr>
        <w:t>MIMO</w:t>
      </w:r>
      <w:proofErr w:type="spellEnd"/>
      <w:r>
        <w:rPr>
          <w:rFonts w:eastAsia="微软雅黑" w:hint="eastAsia"/>
          <w:szCs w:val="20"/>
          <w:lang w:val="en-GB"/>
        </w:rPr>
        <w:t xml:space="preserve"> related enhancement </w:t>
      </w:r>
      <w:r>
        <w:rPr>
          <w:rFonts w:eastAsia="微软雅黑" w:hint="eastAsia"/>
          <w:szCs w:val="20"/>
        </w:rPr>
        <w:t xml:space="preserve">is also </w:t>
      </w:r>
      <w:r>
        <w:rPr>
          <w:rFonts w:eastAsia="微软雅黑" w:hint="eastAsia"/>
          <w:szCs w:val="20"/>
          <w:lang w:val="en-GB"/>
        </w:rPr>
        <w:t xml:space="preserve">considered in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MIMO</w:t>
      </w:r>
      <w:proofErr w:type="spellEnd"/>
      <w:r>
        <w:rPr>
          <w:rFonts w:eastAsia="微软雅黑" w:hint="eastAsia"/>
          <w:szCs w:val="20"/>
          <w:lang w:val="en-GB"/>
        </w:rPr>
        <w:t xml:space="preserve"> evolution. In this contribution, we elaborate our initial views on </w:t>
      </w:r>
      <w:proofErr w:type="spellStart"/>
      <w:r>
        <w:rPr>
          <w:rFonts w:eastAsia="微软雅黑" w:hint="eastAsia"/>
          <w:szCs w:val="20"/>
          <w:lang w:val="en-GB"/>
        </w:rPr>
        <w:t>Rel</w:t>
      </w:r>
      <w:proofErr w:type="spellEnd"/>
      <w:r>
        <w:rPr>
          <w:rFonts w:eastAsia="微软雅黑" w:hint="eastAsia"/>
          <w:szCs w:val="20"/>
          <w:lang w:val="en-GB"/>
        </w:rPr>
        <w:t xml:space="preserve">-18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 xml:space="preserve">power control for </w:t>
      </w:r>
      <w:r>
        <w:rPr>
          <w:rFonts w:eastAsia="微软雅黑"/>
          <w:szCs w:val="20"/>
          <w:lang w:val="en-GB"/>
        </w:rPr>
        <w:t>enabling UL multi-panel transmission</w:t>
      </w:r>
      <w:r>
        <w:rPr>
          <w:rFonts w:eastAsia="微软雅黑" w:hint="eastAsia"/>
          <w:szCs w:val="20"/>
          <w:lang w:val="en-GB"/>
        </w:rPr>
        <w:t>.</w:t>
      </w:r>
    </w:p>
    <w:p w:rsidR="00F70DBA" w:rsidRDefault="00DF5760">
      <w:pPr>
        <w:spacing w:before="72" w:after="72"/>
        <w:rPr>
          <w:rFonts w:eastAsia="微软雅黑"/>
          <w:szCs w:val="20"/>
          <w:lang w:val="en-GB"/>
        </w:rPr>
      </w:pPr>
      <w:r>
        <w:rPr>
          <w:rFonts w:eastAsia="微软雅黑" w:hint="eastAsia"/>
          <w:szCs w:val="20"/>
          <w:lang w:val="en-GB"/>
        </w:rPr>
        <w:t>In [1], the following objective</w:t>
      </w:r>
      <w:r>
        <w:rPr>
          <w:rFonts w:eastAsia="微软雅黑" w:hint="eastAsia"/>
          <w:szCs w:val="20"/>
        </w:rPr>
        <w:t xml:space="preserve"> is </w:t>
      </w:r>
      <w:r>
        <w:rPr>
          <w:rFonts w:eastAsia="微软雅黑" w:hint="eastAsia"/>
          <w:szCs w:val="20"/>
          <w:lang w:val="en-GB"/>
        </w:rPr>
        <w:t xml:space="preserve">identified for enhancement on unified TCI framework extension for multi-TRP. </w:t>
      </w:r>
    </w:p>
    <w:tbl>
      <w:tblPr>
        <w:tblStyle w:val="TableGrid"/>
        <w:tblW w:w="0" w:type="auto"/>
        <w:tblLook w:val="04A0" w:firstRow="1" w:lastRow="0" w:firstColumn="1" w:lastColumn="0" w:noHBand="0" w:noVBand="1"/>
      </w:tblPr>
      <w:tblGrid>
        <w:gridCol w:w="9350"/>
      </w:tblGrid>
      <w:tr w:rsidR="00F70DBA">
        <w:tc>
          <w:tcPr>
            <w:tcW w:w="9350" w:type="dxa"/>
          </w:tcPr>
          <w:p w:rsidR="00F70DBA" w:rsidRDefault="00DF5760">
            <w:pPr>
              <w:numPr>
                <w:ilvl w:val="0"/>
                <w:numId w:val="9"/>
              </w:numPr>
              <w:spacing w:beforeLines="50" w:before="120" w:after="72"/>
              <w:ind w:left="420"/>
              <w:outlineLvl w:val="0"/>
              <w:rPr>
                <w:bCs/>
              </w:rPr>
            </w:pPr>
            <w:r>
              <w:rPr>
                <w:bCs/>
              </w:rPr>
              <w:t xml:space="preserve">Specify extension of </w:t>
            </w:r>
            <w:proofErr w:type="spellStart"/>
            <w:r>
              <w:rPr>
                <w:bCs/>
              </w:rPr>
              <w:t>Rel</w:t>
            </w:r>
            <w:proofErr w:type="spellEnd"/>
            <w:r>
              <w:rPr>
                <w:bCs/>
              </w:rPr>
              <w:t>-17 Unified TCI framework for indication of multiple DL and UL TCI states focusing on multi-</w:t>
            </w:r>
            <w:proofErr w:type="spellStart"/>
            <w:r>
              <w:rPr>
                <w:bCs/>
              </w:rPr>
              <w:t>TRP</w:t>
            </w:r>
            <w:proofErr w:type="spellEnd"/>
            <w:r>
              <w:rPr>
                <w:bCs/>
              </w:rPr>
              <w:t xml:space="preserve"> use case, using </w:t>
            </w:r>
            <w:proofErr w:type="spellStart"/>
            <w:r>
              <w:rPr>
                <w:bCs/>
              </w:rPr>
              <w:t>Rel</w:t>
            </w:r>
            <w:proofErr w:type="spellEnd"/>
            <w:r>
              <w:rPr>
                <w:bCs/>
              </w:rPr>
              <w:t>-17 unified TCI framework.</w:t>
            </w:r>
          </w:p>
          <w:p w:rsidR="00F70DBA" w:rsidRDefault="00DF5760">
            <w:pPr>
              <w:numPr>
                <w:ilvl w:val="0"/>
                <w:numId w:val="10"/>
              </w:numPr>
              <w:spacing w:beforeLines="50" w:before="120" w:after="72"/>
              <w:ind w:left="420"/>
              <w:outlineLvl w:val="0"/>
              <w:rPr>
                <w:bCs/>
              </w:rPr>
            </w:pPr>
            <w:r>
              <w:rPr>
                <w:rFonts w:eastAsia="宋体" w:hint="eastAsia"/>
                <w:bCs/>
              </w:rPr>
              <w:t xml:space="preserve">   </w:t>
            </w:r>
            <w:r>
              <w:rPr>
                <w:bCs/>
              </w:rPr>
              <w:t xml:space="preserve">Study, and if needed, specify the following items to facilitate simultaneous multi-panel UL transmission for higher UL throughput/reliability, focusing on </w:t>
            </w:r>
            <w:proofErr w:type="spellStart"/>
            <w:r>
              <w:rPr>
                <w:bCs/>
              </w:rPr>
              <w:t>FR2</w:t>
            </w:r>
            <w:proofErr w:type="spellEnd"/>
            <w:r>
              <w:rPr>
                <w:bCs/>
              </w:rPr>
              <w:t xml:space="preserve"> and multi-</w:t>
            </w:r>
            <w:proofErr w:type="spellStart"/>
            <w:r>
              <w:rPr>
                <w:bCs/>
              </w:rPr>
              <w:t>TRP</w:t>
            </w:r>
            <w:proofErr w:type="spellEnd"/>
            <w:r>
              <w:rPr>
                <w:bCs/>
              </w:rPr>
              <w:t xml:space="preserve">, assuming up to 2 </w:t>
            </w:r>
            <w:proofErr w:type="spellStart"/>
            <w:r>
              <w:rPr>
                <w:bCs/>
              </w:rPr>
              <w:t>TRPs</w:t>
            </w:r>
            <w:proofErr w:type="spellEnd"/>
            <w:r>
              <w:rPr>
                <w:bCs/>
              </w:rPr>
              <w:t xml:space="preserve"> and up to 2 panels, </w:t>
            </w:r>
            <w:bookmarkStart w:id="0" w:name="OLE_LINK4"/>
            <w:r>
              <w:rPr>
                <w:bCs/>
              </w:rPr>
              <w:t xml:space="preserve">targeting </w:t>
            </w:r>
            <w:proofErr w:type="spellStart"/>
            <w:r>
              <w:rPr>
                <w:bCs/>
              </w:rPr>
              <w:t>CPE</w:t>
            </w:r>
            <w:proofErr w:type="spellEnd"/>
            <w:r>
              <w:rPr>
                <w:bCs/>
              </w:rPr>
              <w:t>/</w:t>
            </w:r>
            <w:proofErr w:type="spellStart"/>
            <w:r>
              <w:rPr>
                <w:bCs/>
              </w:rPr>
              <w:t>FWA</w:t>
            </w:r>
            <w:proofErr w:type="spellEnd"/>
            <w:r>
              <w:rPr>
                <w:bCs/>
              </w:rPr>
              <w:t>/vehicle/industrial devices</w:t>
            </w:r>
            <w:bookmarkEnd w:id="0"/>
            <w:r>
              <w:rPr>
                <w:bCs/>
              </w:rPr>
              <w:t xml:space="preserve"> (if applicable)</w:t>
            </w:r>
          </w:p>
          <w:p w:rsidR="00F70DBA" w:rsidRDefault="00DF5760">
            <w:pPr>
              <w:numPr>
                <w:ilvl w:val="1"/>
                <w:numId w:val="11"/>
              </w:numPr>
              <w:spacing w:beforeLines="50" w:before="120" w:after="72"/>
              <w:outlineLvl w:val="0"/>
              <w:rPr>
                <w:bCs/>
              </w:rPr>
            </w:pPr>
            <w:r>
              <w:rPr>
                <w:bCs/>
              </w:rPr>
              <w:t>UL beam indication for PUCCH/PUSCH, where unified TCI framework extension in objective 2 is assumed, considering single DCI and multi-DCI based multi-</w:t>
            </w:r>
            <w:proofErr w:type="spellStart"/>
            <w:r>
              <w:rPr>
                <w:bCs/>
              </w:rPr>
              <w:t>TRP</w:t>
            </w:r>
            <w:proofErr w:type="spellEnd"/>
            <w:r>
              <w:rPr>
                <w:bCs/>
              </w:rPr>
              <w:t xml:space="preserve"> operation</w:t>
            </w:r>
          </w:p>
          <w:p w:rsidR="00F70DBA" w:rsidRDefault="00DF5760">
            <w:pPr>
              <w:numPr>
                <w:ilvl w:val="2"/>
                <w:numId w:val="12"/>
              </w:numPr>
              <w:spacing w:beforeLines="50" w:before="120" w:after="72"/>
              <w:outlineLvl w:val="0"/>
              <w:rPr>
                <w:bCs/>
              </w:rPr>
            </w:pPr>
            <w:r>
              <w:rPr>
                <w:bCs/>
              </w:rPr>
              <w:t>For the case of multi-DCI based multi-</w:t>
            </w:r>
            <w:proofErr w:type="spellStart"/>
            <w:r>
              <w:rPr>
                <w:bCs/>
              </w:rPr>
              <w:t>TRP</w:t>
            </w:r>
            <w:proofErr w:type="spellEnd"/>
            <w:r>
              <w:rPr>
                <w:bCs/>
              </w:rPr>
              <w:t xml:space="preserve"> operation, only </w:t>
            </w:r>
            <w:proofErr w:type="spellStart"/>
            <w:r>
              <w:rPr>
                <w:bCs/>
              </w:rPr>
              <w:t>PUSCH+PUSCH</w:t>
            </w:r>
            <w:proofErr w:type="spellEnd"/>
            <w:r>
              <w:rPr>
                <w:bCs/>
              </w:rPr>
              <w:t xml:space="preserve">, or </w:t>
            </w:r>
            <w:proofErr w:type="spellStart"/>
            <w:r>
              <w:rPr>
                <w:bCs/>
              </w:rPr>
              <w:t>PUCCH+PUCCH</w:t>
            </w:r>
            <w:proofErr w:type="spellEnd"/>
            <w:r>
              <w:rPr>
                <w:bCs/>
              </w:rPr>
              <w:t xml:space="preserve"> is transmitted across two panels in a same CC.</w:t>
            </w:r>
          </w:p>
          <w:p w:rsidR="00F70DBA" w:rsidRDefault="00DF5760">
            <w:pPr>
              <w:numPr>
                <w:ilvl w:val="0"/>
                <w:numId w:val="13"/>
              </w:numPr>
              <w:spacing w:beforeLines="50" w:before="120" w:after="72"/>
              <w:ind w:left="420"/>
              <w:outlineLvl w:val="0"/>
              <w:rPr>
                <w:bCs/>
              </w:rPr>
            </w:pPr>
            <w:r>
              <w:rPr>
                <w:rFonts w:eastAsia="宋体" w:hint="eastAsia"/>
                <w:bCs/>
              </w:rPr>
              <w:t xml:space="preserve">    </w:t>
            </w:r>
            <w:r>
              <w:rPr>
                <w:bCs/>
              </w:rPr>
              <w:t xml:space="preserve">Study, and if justified, specify the following </w:t>
            </w:r>
          </w:p>
          <w:p w:rsidR="00F70DBA" w:rsidRDefault="00DF5760">
            <w:pPr>
              <w:numPr>
                <w:ilvl w:val="1"/>
                <w:numId w:val="14"/>
              </w:numPr>
              <w:spacing w:beforeLines="50" w:before="120" w:after="72"/>
              <w:outlineLvl w:val="0"/>
              <w:rPr>
                <w:bCs/>
              </w:rPr>
            </w:pPr>
            <w:r>
              <w:rPr>
                <w:bCs/>
              </w:rPr>
              <w:t>Power control for UL single DCI for multi-</w:t>
            </w:r>
            <w:proofErr w:type="spellStart"/>
            <w:r>
              <w:rPr>
                <w:bCs/>
              </w:rPr>
              <w:t>TRP</w:t>
            </w:r>
            <w:proofErr w:type="spellEnd"/>
            <w:r>
              <w:rPr>
                <w:bCs/>
              </w:rPr>
              <w:t xml:space="preserve"> operation where unified TCI framework extension in objective 2 is assumed.</w:t>
            </w:r>
          </w:p>
        </w:tc>
      </w:tr>
    </w:tbl>
    <w:p w:rsidR="00F70DBA" w:rsidRDefault="00DF5760">
      <w:pPr>
        <w:numPr>
          <w:ilvl w:val="0"/>
          <w:numId w:val="8"/>
        </w:numPr>
        <w:tabs>
          <w:tab w:val="clear" w:pos="432"/>
        </w:tabs>
        <w:adjustRightInd/>
        <w:spacing w:beforeLines="50" w:before="120" w:afterLines="50" w:after="120"/>
        <w:ind w:left="425" w:hanging="425"/>
        <w:outlineLvl w:val="0"/>
        <w:rPr>
          <w:rFonts w:eastAsia="宋体"/>
          <w:b/>
          <w:sz w:val="28"/>
          <w:szCs w:val="28"/>
        </w:rPr>
      </w:pPr>
      <w:r>
        <w:rPr>
          <w:rFonts w:eastAsia="宋体" w:hint="eastAsia"/>
          <w:b/>
          <w:sz w:val="28"/>
          <w:szCs w:val="28"/>
        </w:rPr>
        <w:t>Scenarios and usages for unified TCI extension for multi-</w:t>
      </w:r>
      <w:proofErr w:type="spellStart"/>
      <w:r>
        <w:rPr>
          <w:rFonts w:eastAsia="宋体" w:hint="eastAsia"/>
          <w:b/>
          <w:sz w:val="28"/>
          <w:szCs w:val="28"/>
        </w:rPr>
        <w:t>TRP</w:t>
      </w:r>
      <w:proofErr w:type="spellEnd"/>
    </w:p>
    <w:p w:rsidR="00F70DBA" w:rsidRDefault="00DF5760">
      <w:pPr>
        <w:adjustRightInd/>
        <w:spacing w:before="72" w:after="72"/>
        <w:rPr>
          <w:rFonts w:eastAsia="t"/>
        </w:rPr>
      </w:pPr>
      <w:r>
        <w:rPr>
          <w:rFonts w:eastAsia="t" w:hint="eastAsia"/>
        </w:rPr>
        <w:t xml:space="preserve">In order to achieve a flexible beam updating scheme for DL/UL data and control transmission/reception with low signaling overhead and latency, unified TCI framework was introduced in </w:t>
      </w:r>
      <w:proofErr w:type="spellStart"/>
      <w:r>
        <w:rPr>
          <w:rFonts w:eastAsia="t" w:hint="eastAsia"/>
        </w:rPr>
        <w:t>Rel</w:t>
      </w:r>
      <w:proofErr w:type="spellEnd"/>
      <w:r>
        <w:rPr>
          <w:rFonts w:eastAsia="t" w:hint="eastAsia"/>
        </w:rPr>
        <w:t>-17. Due to the time</w:t>
      </w:r>
      <w:r>
        <w:rPr>
          <w:rFonts w:eastAsia="t"/>
        </w:rPr>
        <w:t xml:space="preserve"> limitation</w:t>
      </w:r>
      <w:r>
        <w:rPr>
          <w:rFonts w:eastAsia="t" w:hint="eastAsia"/>
        </w:rPr>
        <w:t xml:space="preserve">, unified TCI in </w:t>
      </w:r>
      <w:proofErr w:type="spellStart"/>
      <w:r>
        <w:rPr>
          <w:rFonts w:eastAsia="t" w:hint="eastAsia"/>
        </w:rPr>
        <w:t>Rel</w:t>
      </w:r>
      <w:proofErr w:type="spellEnd"/>
      <w:r>
        <w:rPr>
          <w:rFonts w:eastAsia="t" w:hint="eastAsia"/>
        </w:rPr>
        <w:t>-17 only supports single-</w:t>
      </w:r>
      <w:proofErr w:type="spellStart"/>
      <w:r>
        <w:rPr>
          <w:rFonts w:eastAsia="t" w:hint="eastAsia"/>
        </w:rPr>
        <w:t>TRP</w:t>
      </w:r>
      <w:proofErr w:type="spellEnd"/>
      <w:r>
        <w:rPr>
          <w:rFonts w:eastAsia="t" w:hint="eastAsia"/>
        </w:rPr>
        <w:t xml:space="preserve"> scenario. </w:t>
      </w:r>
      <w:r>
        <w:rPr>
          <w:rFonts w:eastAsia="t"/>
        </w:rPr>
        <w:t>Straightforwardly, i</w:t>
      </w:r>
      <w:r>
        <w:rPr>
          <w:rFonts w:eastAsia="t" w:hint="eastAsia"/>
        </w:rPr>
        <w:t xml:space="preserve">n </w:t>
      </w:r>
      <w:proofErr w:type="spellStart"/>
      <w:r>
        <w:rPr>
          <w:rFonts w:eastAsia="t" w:hint="eastAsia"/>
        </w:rPr>
        <w:t>Rel</w:t>
      </w:r>
      <w:proofErr w:type="spellEnd"/>
      <w:r>
        <w:rPr>
          <w:rFonts w:eastAsia="t" w:hint="eastAsia"/>
        </w:rPr>
        <w:t xml:space="preserve">-18, unified TCI framework for indication of multiple DL and UL TCI states will be enhanced </w:t>
      </w:r>
      <w:r>
        <w:rPr>
          <w:rFonts w:eastAsia="t"/>
        </w:rPr>
        <w:t xml:space="preserve">mainly for </w:t>
      </w:r>
      <w:r>
        <w:rPr>
          <w:rFonts w:eastAsia="t" w:hint="eastAsia"/>
        </w:rPr>
        <w:t>multi-</w:t>
      </w:r>
      <w:proofErr w:type="spellStart"/>
      <w:r>
        <w:rPr>
          <w:rFonts w:eastAsia="t" w:hint="eastAsia"/>
        </w:rPr>
        <w:t>TRP</w:t>
      </w:r>
      <w:proofErr w:type="spellEnd"/>
      <w:r>
        <w:rPr>
          <w:rFonts w:eastAsia="t" w:hint="eastAsia"/>
        </w:rPr>
        <w:t xml:space="preserve"> use case.</w:t>
      </w:r>
    </w:p>
    <w:p w:rsidR="00F70DBA" w:rsidRDefault="00DF5760">
      <w:pPr>
        <w:adjustRightInd/>
        <w:spacing w:before="72" w:after="72"/>
        <w:rPr>
          <w:rFonts w:eastAsia="t"/>
        </w:rPr>
      </w:pPr>
      <w:r>
        <w:rPr>
          <w:rFonts w:eastAsia="t" w:hint="eastAsia"/>
        </w:rPr>
        <w:t xml:space="preserve">To </w:t>
      </w:r>
      <w:r>
        <w:rPr>
          <w:rFonts w:eastAsia="t"/>
        </w:rPr>
        <w:t>well move forward</w:t>
      </w:r>
      <w:r>
        <w:rPr>
          <w:rFonts w:eastAsia="t" w:hint="eastAsia"/>
        </w:rPr>
        <w:t xml:space="preserve"> unified TCI extension for multi-</w:t>
      </w:r>
      <w:proofErr w:type="spellStart"/>
      <w:r>
        <w:rPr>
          <w:rFonts w:eastAsia="t" w:hint="eastAsia"/>
        </w:rPr>
        <w:t>TRP</w:t>
      </w:r>
      <w:proofErr w:type="spellEnd"/>
      <w:r>
        <w:rPr>
          <w:rFonts w:eastAsia="t" w:hint="eastAsia"/>
        </w:rPr>
        <w:t xml:space="preserve"> in </w:t>
      </w:r>
      <w:proofErr w:type="spellStart"/>
      <w:r>
        <w:rPr>
          <w:rFonts w:eastAsia="t"/>
        </w:rPr>
        <w:t>Rel</w:t>
      </w:r>
      <w:proofErr w:type="spellEnd"/>
      <w:r>
        <w:rPr>
          <w:rFonts w:eastAsia="t"/>
        </w:rPr>
        <w:t>-18</w:t>
      </w:r>
      <w:r>
        <w:rPr>
          <w:rFonts w:eastAsia="t" w:hint="eastAsia"/>
        </w:rPr>
        <w:t xml:space="preserve">, </w:t>
      </w:r>
      <w:r>
        <w:rPr>
          <w:rFonts w:eastAsia="t"/>
        </w:rPr>
        <w:t>we have the following suggestion:</w:t>
      </w:r>
    </w:p>
    <w:p w:rsidR="00F70DBA" w:rsidRDefault="00DF5760">
      <w:pPr>
        <w:pStyle w:val="ListParagraph2"/>
        <w:numPr>
          <w:ilvl w:val="0"/>
          <w:numId w:val="15"/>
        </w:numPr>
        <w:spacing w:beforeLines="0" w:before="6" w:after="72"/>
        <w:ind w:left="357" w:firstLineChars="0" w:hanging="357"/>
        <w:rPr>
          <w:rFonts w:eastAsia="微软雅黑"/>
          <w:szCs w:val="20"/>
        </w:rPr>
      </w:pPr>
      <w:r>
        <w:rPr>
          <w:rFonts w:eastAsia="微软雅黑"/>
          <w:szCs w:val="20"/>
        </w:rPr>
        <w:t xml:space="preserve">Firstly, </w:t>
      </w:r>
      <w:r>
        <w:rPr>
          <w:rFonts w:eastAsia="微软雅黑" w:hint="eastAsia"/>
          <w:szCs w:val="20"/>
        </w:rPr>
        <w:t xml:space="preserve">we need to identify the </w:t>
      </w:r>
      <w:r>
        <w:rPr>
          <w:rFonts w:eastAsia="微软雅黑"/>
          <w:szCs w:val="20"/>
        </w:rPr>
        <w:t xml:space="preserve">scenario of this </w:t>
      </w:r>
      <w:r>
        <w:rPr>
          <w:rFonts w:eastAsia="微软雅黑" w:hint="eastAsia"/>
          <w:szCs w:val="20"/>
        </w:rPr>
        <w:t>enhancement</w:t>
      </w:r>
      <w:r>
        <w:rPr>
          <w:rFonts w:eastAsia="微软雅黑"/>
          <w:szCs w:val="20"/>
        </w:rPr>
        <w:t xml:space="preserve"> and determine the scope of this WID</w:t>
      </w:r>
      <w:r>
        <w:rPr>
          <w:rFonts w:eastAsia="微软雅黑" w:hint="eastAsia"/>
          <w:szCs w:val="20"/>
        </w:rPr>
        <w:t xml:space="preserve">. </w:t>
      </w:r>
    </w:p>
    <w:p w:rsidR="00F70DBA" w:rsidRDefault="00DF5760">
      <w:pPr>
        <w:pStyle w:val="ListParagraph2"/>
        <w:numPr>
          <w:ilvl w:val="0"/>
          <w:numId w:val="15"/>
        </w:numPr>
        <w:spacing w:beforeLines="0" w:before="6" w:after="72"/>
        <w:ind w:left="357" w:firstLineChars="0" w:hanging="357"/>
        <w:rPr>
          <w:rFonts w:eastAsia="微软雅黑"/>
          <w:szCs w:val="20"/>
        </w:rPr>
      </w:pPr>
      <w:r>
        <w:rPr>
          <w:rFonts w:eastAsia="微软雅黑"/>
          <w:szCs w:val="20"/>
        </w:rPr>
        <w:t xml:space="preserve">Then, we will handle the detailed issues for supporting the </w:t>
      </w:r>
      <w:r>
        <w:rPr>
          <w:rFonts w:eastAsia="微软雅黑" w:hint="eastAsia"/>
          <w:szCs w:val="20"/>
        </w:rPr>
        <w:t>TCI framework enhancement</w:t>
      </w:r>
      <w:r>
        <w:rPr>
          <w:rFonts w:eastAsia="微软雅黑"/>
          <w:szCs w:val="20"/>
        </w:rPr>
        <w:t xml:space="preserve">, e.g., </w:t>
      </w:r>
      <w:r>
        <w:rPr>
          <w:rFonts w:eastAsia="微软雅黑" w:hint="eastAsia"/>
          <w:szCs w:val="20"/>
        </w:rPr>
        <w:t xml:space="preserve">signaling design (e.g., </w:t>
      </w:r>
      <w:proofErr w:type="spellStart"/>
      <w:r>
        <w:rPr>
          <w:rFonts w:eastAsia="微软雅黑" w:hint="eastAsia"/>
          <w:szCs w:val="20"/>
        </w:rPr>
        <w:t>RRC</w:t>
      </w:r>
      <w:proofErr w:type="spellEnd"/>
      <w:r>
        <w:rPr>
          <w:rFonts w:eastAsia="微软雅黑" w:hint="eastAsia"/>
          <w:szCs w:val="20"/>
        </w:rPr>
        <w:t xml:space="preserve">, MAC-CE, </w:t>
      </w:r>
      <w:proofErr w:type="gramStart"/>
      <w:r>
        <w:rPr>
          <w:rFonts w:eastAsia="微软雅黑" w:hint="eastAsia"/>
          <w:szCs w:val="20"/>
        </w:rPr>
        <w:t>DCI</w:t>
      </w:r>
      <w:proofErr w:type="gramEnd"/>
      <w:r>
        <w:rPr>
          <w:rFonts w:eastAsia="微软雅黑" w:hint="eastAsia"/>
          <w:szCs w:val="20"/>
        </w:rPr>
        <w:t xml:space="preserve">) and the association between indicated TCI states and target channels. </w:t>
      </w:r>
      <w:r>
        <w:rPr>
          <w:rFonts w:eastAsia="t" w:hint="eastAsia"/>
        </w:rPr>
        <w:t>In addition, CC-specific TCI indication in CA should be further studied.</w:t>
      </w:r>
    </w:p>
    <w:p w:rsidR="00F70DBA" w:rsidRDefault="00DF5760">
      <w:pPr>
        <w:pStyle w:val="ListParagraph2"/>
        <w:numPr>
          <w:ilvl w:val="0"/>
          <w:numId w:val="15"/>
        </w:numPr>
        <w:adjustRightInd/>
        <w:spacing w:beforeLines="0" w:before="72" w:after="72"/>
        <w:ind w:left="357" w:firstLineChars="0" w:hanging="357"/>
        <w:rPr>
          <w:rFonts w:eastAsia="t"/>
        </w:rPr>
      </w:pPr>
      <w:r>
        <w:rPr>
          <w:rFonts w:eastAsia="微软雅黑"/>
          <w:szCs w:val="20"/>
        </w:rPr>
        <w:lastRenderedPageBreak/>
        <w:t xml:space="preserve">After that, </w:t>
      </w:r>
      <w:r>
        <w:rPr>
          <w:rFonts w:eastAsia="t" w:hint="eastAsia"/>
        </w:rPr>
        <w:t xml:space="preserve">we can try to address other issues with lower priority, such as the priority rules when there is a collision between multiple beams, dynamic UE indication for panel capability and </w:t>
      </w:r>
      <w:proofErr w:type="spellStart"/>
      <w:r>
        <w:rPr>
          <w:rFonts w:eastAsia="t"/>
        </w:rPr>
        <w:t>mTRP-</w:t>
      </w:r>
      <w:r>
        <w:rPr>
          <w:rFonts w:eastAsia="t" w:hint="eastAsia"/>
        </w:rPr>
        <w:t>BFR</w:t>
      </w:r>
      <w:proofErr w:type="spellEnd"/>
      <w:r>
        <w:rPr>
          <w:rFonts w:eastAsia="t" w:hint="eastAsia"/>
        </w:rPr>
        <w:t xml:space="preserve"> </w:t>
      </w:r>
      <w:r>
        <w:rPr>
          <w:rFonts w:eastAsia="t"/>
        </w:rPr>
        <w:t>procedure</w:t>
      </w:r>
      <w:r>
        <w:rPr>
          <w:rFonts w:eastAsia="t" w:hint="eastAsia"/>
        </w:rPr>
        <w:t xml:space="preserve"> in </w:t>
      </w:r>
      <w:r>
        <w:rPr>
          <w:rFonts w:eastAsia="t"/>
        </w:rPr>
        <w:t xml:space="preserve">the unified TCI framework. </w:t>
      </w:r>
      <w:r>
        <w:rPr>
          <w:rFonts w:eastAsia="t" w:hint="eastAsia"/>
        </w:rPr>
        <w:t xml:space="preserve"> </w:t>
      </w:r>
    </w:p>
    <w:p w:rsidR="00F70DBA" w:rsidRDefault="00DF5760">
      <w:pPr>
        <w:pStyle w:val="ListParagraph2"/>
        <w:adjustRightInd/>
        <w:spacing w:beforeLines="0" w:before="72" w:after="72"/>
        <w:ind w:firstLineChars="0" w:firstLine="0"/>
        <w:rPr>
          <w:rFonts w:eastAsia="t"/>
        </w:rPr>
      </w:pPr>
      <w:r>
        <w:rPr>
          <w:rFonts w:eastAsia="t"/>
        </w:rPr>
        <w:t>It should be noticed that, a</w:t>
      </w:r>
      <w:r>
        <w:rPr>
          <w:rFonts w:eastAsia="t" w:hint="eastAsia"/>
        </w:rPr>
        <w:t xml:space="preserve">s for the </w:t>
      </w:r>
      <w:r>
        <w:rPr>
          <w:rFonts w:eastAsia="t"/>
        </w:rPr>
        <w:t>c</w:t>
      </w:r>
      <w:r>
        <w:rPr>
          <w:rFonts w:eastAsia="t" w:hint="eastAsia"/>
        </w:rPr>
        <w:t xml:space="preserve">hannel/RS-specific TCI state indication, it currently seems that the </w:t>
      </w:r>
      <w:proofErr w:type="spellStart"/>
      <w:r>
        <w:rPr>
          <w:rFonts w:eastAsia="t" w:hint="eastAsia"/>
        </w:rPr>
        <w:t>Rel</w:t>
      </w:r>
      <w:proofErr w:type="spellEnd"/>
      <w:r>
        <w:rPr>
          <w:rFonts w:eastAsia="t" w:hint="eastAsia"/>
        </w:rPr>
        <w:t>-15/16</w:t>
      </w:r>
      <w:r>
        <w:rPr>
          <w:rFonts w:eastAsia="t"/>
        </w:rPr>
        <w:t>/17</w:t>
      </w:r>
      <w:r>
        <w:rPr>
          <w:rFonts w:eastAsia="t" w:hint="eastAsia"/>
        </w:rPr>
        <w:t xml:space="preserve"> legacy signaling can be reused, so it will also be considered with a lower priority.</w:t>
      </w:r>
    </w:p>
    <w:p w:rsidR="00F70DBA" w:rsidRDefault="00DF5760">
      <w:pPr>
        <w:adjustRightInd/>
        <w:spacing w:before="72" w:after="72"/>
        <w:rPr>
          <w:rFonts w:eastAsia="宋体"/>
          <w:b/>
          <w:i/>
        </w:rPr>
      </w:pPr>
      <w:r>
        <w:rPr>
          <w:rFonts w:eastAsia="宋体" w:hint="eastAsia"/>
          <w:b/>
          <w:i/>
        </w:rPr>
        <w:t xml:space="preserve">Proposal 1: </w:t>
      </w:r>
      <w:r>
        <w:rPr>
          <w:rFonts w:eastAsia="宋体" w:hint="eastAsia"/>
          <w:bCs/>
          <w:i/>
        </w:rPr>
        <w:t>The enhancement of unified TCI in the multi-</w:t>
      </w:r>
      <w:proofErr w:type="spellStart"/>
      <w:r>
        <w:rPr>
          <w:rFonts w:eastAsia="宋体" w:hint="eastAsia"/>
          <w:bCs/>
          <w:i/>
        </w:rPr>
        <w:t>TRP</w:t>
      </w:r>
      <w:proofErr w:type="spellEnd"/>
      <w:r>
        <w:rPr>
          <w:rFonts w:eastAsia="宋体" w:hint="eastAsia"/>
          <w:bCs/>
          <w:i/>
        </w:rPr>
        <w:t xml:space="preserve"> scenario, including signaling design (e.g., </w:t>
      </w:r>
      <w:proofErr w:type="spellStart"/>
      <w:r>
        <w:rPr>
          <w:rFonts w:eastAsia="宋体" w:hint="eastAsia"/>
          <w:bCs/>
          <w:i/>
        </w:rPr>
        <w:t>RRC</w:t>
      </w:r>
      <w:proofErr w:type="spellEnd"/>
      <w:r>
        <w:rPr>
          <w:rFonts w:eastAsia="宋体" w:hint="eastAsia"/>
          <w:bCs/>
          <w:i/>
        </w:rPr>
        <w:t xml:space="preserve">, MAC-CE, </w:t>
      </w:r>
      <w:proofErr w:type="gramStart"/>
      <w:r>
        <w:rPr>
          <w:rFonts w:eastAsia="宋体" w:hint="eastAsia"/>
          <w:bCs/>
          <w:i/>
        </w:rPr>
        <w:t>DCI</w:t>
      </w:r>
      <w:proofErr w:type="gramEnd"/>
      <w:r>
        <w:rPr>
          <w:rFonts w:eastAsia="宋体" w:hint="eastAsia"/>
          <w:bCs/>
          <w:i/>
        </w:rPr>
        <w:t>) and the association between indicated TCI states and target channels should be considered with higher priority.</w:t>
      </w:r>
    </w:p>
    <w:p w:rsidR="00F70DBA" w:rsidRDefault="00DF5760">
      <w:pPr>
        <w:numPr>
          <w:ilvl w:val="255"/>
          <w:numId w:val="0"/>
        </w:numPr>
        <w:adjustRightInd/>
        <w:spacing w:before="72" w:after="72"/>
        <w:rPr>
          <w:rFonts w:eastAsia="t"/>
        </w:rPr>
      </w:pPr>
      <w:r>
        <w:rPr>
          <w:rFonts w:eastAsia="宋体" w:hint="eastAsia"/>
        </w:rPr>
        <w:t>In order</w:t>
      </w:r>
      <w:r>
        <w:rPr>
          <w:rFonts w:eastAsia="t" w:hint="eastAsia"/>
        </w:rPr>
        <w:t xml:space="preserve"> to have a unified solution for associating a given TCI state with target channels as well as corresponding RS(s), if needed</w:t>
      </w:r>
      <w:r>
        <w:rPr>
          <w:rFonts w:eastAsia="宋体" w:hint="eastAsia"/>
        </w:rPr>
        <w:t>, t</w:t>
      </w:r>
      <w:r>
        <w:rPr>
          <w:rFonts w:eastAsia="t" w:hint="eastAsia"/>
        </w:rPr>
        <w:t>he following cases/schemes should be considered:</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szCs w:val="20"/>
        </w:rPr>
      </w:pPr>
      <w:r>
        <w:rPr>
          <w:rFonts w:eastAsia="微软雅黑" w:hint="eastAsia"/>
          <w:szCs w:val="20"/>
        </w:rPr>
        <w:t>DL/UL separate/</w:t>
      </w:r>
      <w:r>
        <w:rPr>
          <w:rFonts w:eastAsia="微软雅黑"/>
          <w:szCs w:val="20"/>
        </w:rPr>
        <w:t>joint</w:t>
      </w:r>
      <w:r>
        <w:rPr>
          <w:rFonts w:eastAsia="微软雅黑" w:hint="eastAsia"/>
          <w:szCs w:val="20"/>
        </w:rPr>
        <w:t xml:space="preserve"> TCI state </w:t>
      </w:r>
      <w:r>
        <w:rPr>
          <w:rFonts w:eastAsia="微软雅黑"/>
          <w:szCs w:val="20"/>
        </w:rPr>
        <w:t>configuration</w:t>
      </w:r>
      <w:r>
        <w:rPr>
          <w:rFonts w:eastAsia="微软雅黑" w:hint="eastAsia"/>
          <w:szCs w:val="20"/>
        </w:rPr>
        <w:t xml:space="preserve"> </w:t>
      </w:r>
    </w:p>
    <w:p w:rsidR="00F70DBA" w:rsidRDefault="00DF5760">
      <w:pPr>
        <w:numPr>
          <w:ilvl w:val="0"/>
          <w:numId w:val="17"/>
        </w:numPr>
        <w:adjustRightInd/>
        <w:spacing w:before="72" w:after="72"/>
        <w:rPr>
          <w:rFonts w:eastAsia="微软雅黑"/>
          <w:szCs w:val="20"/>
        </w:rPr>
      </w:pPr>
      <w:r>
        <w:t xml:space="preserve">In </w:t>
      </w:r>
      <w:proofErr w:type="spellStart"/>
      <w:r>
        <w:t>Rel</w:t>
      </w:r>
      <w:proofErr w:type="spellEnd"/>
      <w:r>
        <w:t xml:space="preserve">-17, DL/UL common pool and separate pools have both been supported for unified TCI framework. Joint TCI states in joint/DL-TCI pool can be indicated for both downlink and uplink transmission; then, DL TCI states in joint/DL-TCI pool can be indicated for downlink transmission, and UL TCI states in UL separate pool can be only indicated for uplink transmission. Based on the flexible pools configuration in </w:t>
      </w:r>
      <w:proofErr w:type="spellStart"/>
      <w:r>
        <w:t>Rel</w:t>
      </w:r>
      <w:proofErr w:type="spellEnd"/>
      <w:r>
        <w:t xml:space="preserve">-17 TCI state framework, considering the purpose of </w:t>
      </w:r>
      <w:proofErr w:type="spellStart"/>
      <w:r>
        <w:t>Rel</w:t>
      </w:r>
      <w:proofErr w:type="spellEnd"/>
      <w:r>
        <w:t>-18 is to further improve the performance of unified TCI, both joint/DL and UL TCI state pools should be considered.</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szCs w:val="20"/>
        </w:rPr>
      </w:pPr>
      <w:r>
        <w:rPr>
          <w:rFonts w:eastAsia="微软雅黑" w:hint="eastAsia"/>
          <w:szCs w:val="20"/>
        </w:rPr>
        <w:t>S-DCI(</w:t>
      </w:r>
      <w:proofErr w:type="spellStart"/>
      <w:r>
        <w:rPr>
          <w:rFonts w:eastAsia="微软雅黑" w:hint="eastAsia"/>
          <w:szCs w:val="20"/>
        </w:rPr>
        <w:t>URLLC</w:t>
      </w:r>
      <w:proofErr w:type="spellEnd"/>
      <w:r>
        <w:rPr>
          <w:rFonts w:eastAsia="微软雅黑" w:hint="eastAsia"/>
          <w:szCs w:val="20"/>
        </w:rPr>
        <w:t xml:space="preserve">-Repetition)/M-DCI operation </w:t>
      </w:r>
    </w:p>
    <w:p w:rsidR="00F70DBA" w:rsidRDefault="00DF5760">
      <w:pPr>
        <w:numPr>
          <w:ilvl w:val="0"/>
          <w:numId w:val="17"/>
        </w:numPr>
        <w:adjustRightInd/>
        <w:spacing w:before="72" w:after="72"/>
      </w:pPr>
      <w:r>
        <w:t xml:space="preserve">For S-DCI operation, only one DCI is used to indicate the TCI states for two </w:t>
      </w:r>
      <w:proofErr w:type="spellStart"/>
      <w:r>
        <w:t>TRPs</w:t>
      </w:r>
      <w:proofErr w:type="spellEnd"/>
      <w:r>
        <w:t xml:space="preserve"> in the case of </w:t>
      </w:r>
      <w:r>
        <w:rPr>
          <w:rFonts w:hint="eastAsia"/>
        </w:rPr>
        <w:t>multi-</w:t>
      </w:r>
      <w:proofErr w:type="spellStart"/>
      <w:r>
        <w:rPr>
          <w:rFonts w:hint="eastAsia"/>
        </w:rPr>
        <w:t>TRP</w:t>
      </w:r>
      <w:proofErr w:type="spellEnd"/>
      <w:r>
        <w:t xml:space="preserve">, or two separate TCI states for DL and UL, but cannot support both TCI states for </w:t>
      </w:r>
      <w:r>
        <w:rPr>
          <w:rFonts w:hint="eastAsia"/>
        </w:rPr>
        <w:t>multi-TRP</w:t>
      </w:r>
      <w:r>
        <w:t xml:space="preserve">. Therefore, the DCI indication method needs to be further enhanced. Besides, one DCI needs to schedule multiple target channels. In this case, the association between the indicated TCI state(s) and the target channel(s) need to be further enhanced, especially for the </w:t>
      </w:r>
      <w:proofErr w:type="spellStart"/>
      <w:r>
        <w:t>PDSCH</w:t>
      </w:r>
      <w:proofErr w:type="spellEnd"/>
      <w:r>
        <w:t>.</w:t>
      </w:r>
    </w:p>
    <w:p w:rsidR="00F70DBA" w:rsidRDefault="00DF5760">
      <w:pPr>
        <w:numPr>
          <w:ilvl w:val="0"/>
          <w:numId w:val="17"/>
        </w:numPr>
        <w:adjustRightInd/>
        <w:spacing w:before="72" w:after="72"/>
        <w:rPr>
          <w:rFonts w:eastAsia="微软雅黑"/>
          <w:szCs w:val="20"/>
        </w:rPr>
      </w:pPr>
      <w:r>
        <w:t xml:space="preserve">For M-DCI operation, the indications of the two </w:t>
      </w:r>
      <w:proofErr w:type="spellStart"/>
      <w:r>
        <w:t>TRPs</w:t>
      </w:r>
      <w:proofErr w:type="spellEnd"/>
      <w:r>
        <w:t xml:space="preserve"> are relatively independent, the unified TCI state can be determined according to the legacy rules in </w:t>
      </w:r>
      <w:proofErr w:type="spellStart"/>
      <w:r>
        <w:t>Rel</w:t>
      </w:r>
      <w:proofErr w:type="spellEnd"/>
      <w:r>
        <w:t>-17. Therefore, there may be minor spec impact for supporting the M-DCI scenario.</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szCs w:val="20"/>
        </w:rPr>
      </w:pPr>
      <w:r>
        <w:rPr>
          <w:rFonts w:eastAsia="微软雅黑" w:hint="eastAsia"/>
          <w:szCs w:val="20"/>
        </w:rPr>
        <w:t xml:space="preserve">Simultaneous multi-panel UL transmission </w:t>
      </w:r>
    </w:p>
    <w:p w:rsidR="00F70DBA" w:rsidRDefault="00DF5760">
      <w:pPr>
        <w:numPr>
          <w:ilvl w:val="0"/>
          <w:numId w:val="17"/>
        </w:numPr>
        <w:adjustRightInd/>
        <w:spacing w:before="72" w:after="72"/>
      </w:pPr>
      <w:r>
        <w:rPr>
          <w:rFonts w:eastAsia="t" w:hint="eastAsia"/>
        </w:rPr>
        <w:t xml:space="preserve">After the unified TCI state indication, </w:t>
      </w:r>
      <w:r>
        <w:rPr>
          <w:rFonts w:eastAsia="t"/>
        </w:rPr>
        <w:t>one or more</w:t>
      </w:r>
      <w:r>
        <w:rPr>
          <w:rFonts w:eastAsia="t" w:hint="eastAsia"/>
        </w:rPr>
        <w:t xml:space="preserve"> </w:t>
      </w:r>
      <w:r>
        <w:rPr>
          <w:rFonts w:eastAsia="t"/>
        </w:rPr>
        <w:t xml:space="preserve">PUSCH/PUCCH </w:t>
      </w:r>
      <w:r>
        <w:rPr>
          <w:rFonts w:eastAsia="t" w:hint="eastAsia"/>
        </w:rPr>
        <w:t xml:space="preserve">transmissions can be transmitted to (received from) two different </w:t>
      </w:r>
      <w:proofErr w:type="spellStart"/>
      <w:r>
        <w:rPr>
          <w:rFonts w:eastAsia="t" w:hint="eastAsia"/>
        </w:rPr>
        <w:t>TRPs</w:t>
      </w:r>
      <w:proofErr w:type="spellEnd"/>
      <w:r>
        <w:rPr>
          <w:rFonts w:eastAsia="t" w:hint="eastAsia"/>
        </w:rPr>
        <w:t xml:space="preserve"> with different beams by multiple UE panels. More details will be analyzed in our companion contribution [2].</w:t>
      </w:r>
    </w:p>
    <w:p w:rsidR="00F70DBA" w:rsidRDefault="00DF5760">
      <w:pPr>
        <w:adjustRightInd/>
        <w:spacing w:before="72" w:after="72"/>
        <w:rPr>
          <w:rFonts w:eastAsia="宋体"/>
          <w:bCs/>
          <w:i/>
        </w:rPr>
      </w:pPr>
      <w:r>
        <w:rPr>
          <w:rFonts w:eastAsia="宋体" w:hint="eastAsia"/>
          <w:b/>
          <w:i/>
        </w:rPr>
        <w:t>Proposal 2:</w:t>
      </w:r>
      <w:r>
        <w:rPr>
          <w:rFonts w:eastAsia="宋体" w:hint="eastAsia"/>
          <w:bCs/>
          <w:i/>
        </w:rPr>
        <w:t xml:space="preserve"> In order to have a unified solution for TCI framework, the following aspects should be considered:</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 xml:space="preserve">Both </w:t>
      </w:r>
      <w:r>
        <w:rPr>
          <w:rFonts w:eastAsia="微软雅黑"/>
          <w:szCs w:val="20"/>
        </w:rPr>
        <w:t>joint and separate DL/UL-TCI indication</w:t>
      </w:r>
      <w:r>
        <w:rPr>
          <w:rStyle w:val="CommentReference"/>
          <w:rFonts w:hint="eastAsia"/>
        </w:rPr>
        <w:t>.</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 xml:space="preserve">S-DCI </w:t>
      </w:r>
      <w:r>
        <w:rPr>
          <w:rFonts w:eastAsia="微软雅黑"/>
          <w:i/>
          <w:iCs/>
          <w:szCs w:val="20"/>
        </w:rPr>
        <w:t>and M-DCI operation</w:t>
      </w:r>
      <w:r>
        <w:rPr>
          <w:rFonts w:eastAsia="微软雅黑" w:hint="eastAsia"/>
          <w:i/>
          <w:iCs/>
          <w:szCs w:val="20"/>
        </w:rPr>
        <w:t>.</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Simultaneous multi-panel UL transmission.</w:t>
      </w:r>
      <w:r>
        <w:rPr>
          <w:rFonts w:eastAsia="微软雅黑"/>
          <w:i/>
          <w:iCs/>
          <w:szCs w:val="20"/>
        </w:rPr>
        <w:t xml:space="preserve"> </w:t>
      </w:r>
      <w:r>
        <w:rPr>
          <w:rFonts w:eastAsia="微软雅黑" w:hint="eastAsia"/>
          <w:i/>
          <w:iCs/>
          <w:szCs w:val="20"/>
        </w:rPr>
        <w:t xml:space="preserve"> </w:t>
      </w:r>
    </w:p>
    <w:p w:rsidR="00F70DBA" w:rsidRDefault="00DF576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rsidR="00F70DBA" w:rsidRDefault="00DF5760">
      <w:pPr>
        <w:spacing w:before="72" w:after="72"/>
        <w:rPr>
          <w:rFonts w:eastAsia="t"/>
        </w:rPr>
      </w:pPr>
      <w:r>
        <w:rPr>
          <w:rFonts w:eastAsia="t"/>
        </w:rPr>
        <w:t>B</w:t>
      </w:r>
      <w:r>
        <w:rPr>
          <w:rFonts w:eastAsia="t" w:hint="eastAsia"/>
        </w:rPr>
        <w:t xml:space="preserve">ased on </w:t>
      </w:r>
      <w:proofErr w:type="spellStart"/>
      <w:r>
        <w:rPr>
          <w:rFonts w:eastAsia="t" w:hint="eastAsia"/>
        </w:rPr>
        <w:t>R17</w:t>
      </w:r>
      <w:proofErr w:type="spellEnd"/>
      <w:r>
        <w:rPr>
          <w:rFonts w:eastAsia="t" w:hint="eastAsia"/>
        </w:rPr>
        <w:t xml:space="preserve"> unified TCI framework, </w:t>
      </w:r>
      <w:proofErr w:type="spellStart"/>
      <w:r>
        <w:rPr>
          <w:rFonts w:eastAsia="t" w:hint="eastAsia"/>
        </w:rPr>
        <w:t>QCL</w:t>
      </w:r>
      <w:proofErr w:type="spellEnd"/>
      <w:r>
        <w:rPr>
          <w:rFonts w:eastAsia="t" w:hint="eastAsia"/>
        </w:rPr>
        <w:t xml:space="preserve"> assumption and power control parameters can be obtained through the corresponding TCI state</w:t>
      </w:r>
      <w:r>
        <w:rPr>
          <w:rFonts w:eastAsia="宋体" w:hint="eastAsia"/>
        </w:rPr>
        <w:t>(s)</w:t>
      </w:r>
      <w:r>
        <w:rPr>
          <w:rFonts w:eastAsia="t" w:hint="eastAsia"/>
        </w:rPr>
        <w:t xml:space="preserve">, in order to achieve a unified solution for associating a given TCI state with target channels as well as corresponding RS(s), the association in S-DCI and M-DCI </w:t>
      </w:r>
      <w:r>
        <w:rPr>
          <w:rFonts w:eastAsia="宋体" w:hint="eastAsia"/>
        </w:rPr>
        <w:t>multi-</w:t>
      </w:r>
      <w:proofErr w:type="spellStart"/>
      <w:r>
        <w:rPr>
          <w:rFonts w:eastAsia="宋体" w:hint="eastAsia"/>
        </w:rPr>
        <w:t>TRP</w:t>
      </w:r>
      <w:proofErr w:type="spellEnd"/>
      <w:r>
        <w:rPr>
          <w:rFonts w:eastAsia="t" w:hint="eastAsia"/>
        </w:rPr>
        <w:t xml:space="preserve"> need to be discussed separately.</w:t>
      </w:r>
      <w:r>
        <w:rPr>
          <w:rFonts w:eastAsia="t"/>
        </w:rPr>
        <w:t xml:space="preserve"> </w:t>
      </w:r>
      <w:r>
        <w:rPr>
          <w:rFonts w:eastAsia="t" w:hint="eastAsia"/>
        </w:rPr>
        <w:t xml:space="preserve">The association between TCI states and target channels is shown as </w:t>
      </w:r>
      <w:r>
        <w:rPr>
          <w:rFonts w:eastAsia="t"/>
        </w:rPr>
        <w:t>F</w:t>
      </w:r>
      <w:r>
        <w:rPr>
          <w:rFonts w:eastAsia="t" w:hint="eastAsia"/>
        </w:rPr>
        <w:t xml:space="preserve">igure </w:t>
      </w:r>
      <w:r>
        <w:rPr>
          <w:rFonts w:eastAsia="宋体" w:hint="eastAsia"/>
        </w:rPr>
        <w:t>1</w:t>
      </w:r>
      <w:r>
        <w:rPr>
          <w:rFonts w:eastAsia="t" w:hint="eastAsia"/>
        </w:rPr>
        <w:t>.</w:t>
      </w:r>
    </w:p>
    <w:p w:rsidR="00F70DBA" w:rsidRDefault="00DF5760">
      <w:pPr>
        <w:pStyle w:val="ListParagraph2"/>
        <w:numPr>
          <w:ilvl w:val="0"/>
          <w:numId w:val="15"/>
        </w:numPr>
        <w:spacing w:before="72" w:after="72"/>
        <w:ind w:left="357" w:firstLineChars="0" w:hanging="357"/>
        <w:rPr>
          <w:rFonts w:eastAsia="微软雅黑"/>
          <w:szCs w:val="20"/>
        </w:rPr>
      </w:pPr>
      <w:r>
        <w:rPr>
          <w:rFonts w:eastAsia="微软雅黑" w:hint="eastAsia"/>
          <w:szCs w:val="20"/>
        </w:rPr>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w:t>
      </w:r>
      <w:proofErr w:type="spellStart"/>
      <w:r>
        <w:rPr>
          <w:rFonts w:eastAsia="微软雅黑" w:hint="eastAsia"/>
          <w:szCs w:val="20"/>
        </w:rPr>
        <w:t>RRC</w:t>
      </w:r>
      <w:proofErr w:type="spellEnd"/>
      <w:r>
        <w:rPr>
          <w:rFonts w:eastAsia="微软雅黑" w:hint="eastAsia"/>
          <w:szCs w:val="20"/>
        </w:rPr>
        <w:t>/MAC-CE configuration (</w:t>
      </w:r>
      <w:proofErr w:type="spellStart"/>
      <w:r>
        <w:rPr>
          <w:rFonts w:eastAsia="微软雅黑" w:hint="eastAsia"/>
          <w:szCs w:val="20"/>
        </w:rPr>
        <w:t>RRC</w:t>
      </w:r>
      <w:proofErr w:type="spellEnd"/>
      <w:r>
        <w:rPr>
          <w:rFonts w:eastAsia="微软雅黑" w:hint="eastAsia"/>
          <w:szCs w:val="20"/>
        </w:rPr>
        <w:t xml:space="preserve">/MAC-CE level </w:t>
      </w:r>
      <w:proofErr w:type="spellStart"/>
      <w:r>
        <w:rPr>
          <w:rFonts w:eastAsia="微软雅黑" w:hint="eastAsia"/>
          <w:szCs w:val="20"/>
        </w:rPr>
        <w:t>associartion</w:t>
      </w:r>
      <w:proofErr w:type="spellEnd"/>
      <w:r>
        <w:rPr>
          <w:rFonts w:eastAsia="微软雅黑" w:hint="eastAsia"/>
          <w:szCs w:val="20"/>
        </w:rPr>
        <w:t xml:space="preserve">), such as </w:t>
      </w:r>
      <w:proofErr w:type="spellStart"/>
      <w:r>
        <w:rPr>
          <w:rFonts w:eastAsia="微软雅黑" w:hint="eastAsia"/>
          <w:szCs w:val="20"/>
        </w:rPr>
        <w:t>CORESET</w:t>
      </w:r>
      <w:proofErr w:type="spellEnd"/>
      <w:r>
        <w:rPr>
          <w:rFonts w:eastAsia="微软雅黑" w:hint="eastAsia"/>
          <w:szCs w:val="20"/>
        </w:rPr>
        <w:t>/</w:t>
      </w:r>
      <w:proofErr w:type="spellStart"/>
      <w:r>
        <w:rPr>
          <w:rFonts w:eastAsia="微软雅黑" w:hint="eastAsia"/>
          <w:szCs w:val="20"/>
        </w:rPr>
        <w:t>PDCCH</w:t>
      </w:r>
      <w:proofErr w:type="spellEnd"/>
      <w:r>
        <w:rPr>
          <w:rFonts w:eastAsia="微软雅黑" w:hint="eastAsia"/>
          <w:szCs w:val="20"/>
        </w:rPr>
        <w:t xml:space="preserve">, PUCCH and </w:t>
      </w:r>
      <w:r>
        <w:rPr>
          <w:rFonts w:eastAsia="微软雅黑" w:hint="eastAsia"/>
          <w:szCs w:val="20"/>
        </w:rPr>
        <w:lastRenderedPageBreak/>
        <w:t xml:space="preserve">P/SP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w:t>
      </w:r>
      <w:proofErr w:type="spellStart"/>
      <w:r>
        <w:rPr>
          <w:rFonts w:eastAsia="微软雅黑" w:hint="eastAsia"/>
          <w:szCs w:val="20"/>
        </w:rPr>
        <w:t>CORESET</w:t>
      </w:r>
      <w:proofErr w:type="spellEnd"/>
      <w:r>
        <w:rPr>
          <w:rFonts w:eastAsia="微软雅黑" w:hint="eastAsia"/>
          <w:szCs w:val="20"/>
        </w:rPr>
        <w:t>/</w:t>
      </w:r>
      <w:proofErr w:type="spellStart"/>
      <w:r>
        <w:rPr>
          <w:rFonts w:eastAsia="微软雅黑" w:hint="eastAsia"/>
          <w:szCs w:val="20"/>
        </w:rPr>
        <w:t>PDCCH</w:t>
      </w:r>
      <w:proofErr w:type="spellEnd"/>
      <w:r>
        <w:rPr>
          <w:rFonts w:eastAsia="微软雅黑" w:hint="eastAsia"/>
          <w:szCs w:val="20"/>
        </w:rPr>
        <w:t xml:space="preserve"> scheduling (DCI-level association), such as scheduled </w:t>
      </w:r>
      <w:proofErr w:type="spellStart"/>
      <w:r>
        <w:rPr>
          <w:rFonts w:eastAsia="微软雅黑" w:hint="eastAsia"/>
          <w:szCs w:val="20"/>
        </w:rPr>
        <w:t>PDSCH</w:t>
      </w:r>
      <w:proofErr w:type="spellEnd"/>
      <w:r>
        <w:rPr>
          <w:rFonts w:eastAsia="微软雅黑" w:hint="eastAsia"/>
          <w:szCs w:val="20"/>
        </w:rPr>
        <w:t xml:space="preserve">/PUSCH, aperiodic CSI-RS/SRS. </w:t>
      </w:r>
    </w:p>
    <w:p w:rsidR="00F70DBA" w:rsidRDefault="00DF5760">
      <w:pPr>
        <w:pStyle w:val="ListParagraph2"/>
        <w:numPr>
          <w:ilvl w:val="0"/>
          <w:numId w:val="15"/>
        </w:numPr>
        <w:spacing w:before="72" w:after="72"/>
        <w:ind w:left="357" w:firstLineChars="0" w:hanging="357"/>
        <w:rPr>
          <w:rFonts w:eastAsia="宋体"/>
        </w:rPr>
      </w:pPr>
      <w:r>
        <w:rPr>
          <w:rFonts w:eastAsia="微软雅黑" w:hint="eastAsia"/>
          <w:szCs w:val="20"/>
        </w:rPr>
        <w:t xml:space="preserve">S-DCI: Same as M-DCI, </w:t>
      </w:r>
      <w:proofErr w:type="spellStart"/>
      <w:r>
        <w:rPr>
          <w:rFonts w:eastAsia="微软雅黑" w:hint="eastAsia"/>
          <w:szCs w:val="20"/>
        </w:rPr>
        <w:t>CORESET</w:t>
      </w:r>
      <w:proofErr w:type="spellEnd"/>
      <w:r>
        <w:rPr>
          <w:rFonts w:eastAsia="微软雅黑" w:hint="eastAsia"/>
          <w:szCs w:val="20"/>
        </w:rPr>
        <w:t>/</w:t>
      </w:r>
      <w:proofErr w:type="spellStart"/>
      <w:r>
        <w:rPr>
          <w:rFonts w:eastAsia="微软雅黑" w:hint="eastAsia"/>
          <w:szCs w:val="20"/>
        </w:rPr>
        <w:t>PDCCH</w:t>
      </w:r>
      <w:proofErr w:type="spellEnd"/>
      <w:r>
        <w:rPr>
          <w:rFonts w:eastAsia="微软雅黑" w:hint="eastAsia"/>
          <w:szCs w:val="20"/>
        </w:rPr>
        <w:t xml:space="preserve">, PUCCH and P/SP CSI-RS or SRS can still be associated with TCI states according to </w:t>
      </w:r>
      <w:proofErr w:type="spellStart"/>
      <w:r>
        <w:rPr>
          <w:rFonts w:eastAsia="微软雅黑" w:hint="eastAsia"/>
          <w:szCs w:val="20"/>
        </w:rPr>
        <w:t>RRC</w:t>
      </w:r>
      <w:proofErr w:type="spellEnd"/>
      <w:r>
        <w:rPr>
          <w:rFonts w:eastAsia="微软雅黑" w:hint="eastAsia"/>
          <w:szCs w:val="20"/>
        </w:rPr>
        <w:t xml:space="preserve">/MAC-CE level association. For aperiodic CSI-RS/SRS and scheduled PUSCH, they can obtain the association according to the CSI-RS/SRS set index indicated by DCI. However, for </w:t>
      </w:r>
      <w:proofErr w:type="spellStart"/>
      <w:r>
        <w:rPr>
          <w:rFonts w:eastAsia="微软雅黑" w:hint="eastAsia"/>
          <w:szCs w:val="20"/>
        </w:rPr>
        <w:t>PDSCH</w:t>
      </w:r>
      <w:proofErr w:type="spellEnd"/>
      <w:r>
        <w:rPr>
          <w:rFonts w:eastAsia="微软雅黑" w:hint="eastAsia"/>
          <w:szCs w:val="20"/>
        </w:rPr>
        <w:t xml:space="preserve">, there is no clear association indication. We will further discuss this issue in Section 3.3. </w:t>
      </w:r>
    </w:p>
    <w:p w:rsidR="00F70DBA" w:rsidRDefault="00DF5760">
      <w:pPr>
        <w:spacing w:before="72" w:afterLines="50" w:after="120" w:line="300" w:lineRule="auto"/>
        <w:jc w:val="center"/>
      </w:pPr>
      <w:r>
        <w:object w:dxaOrig="9161" w:dyaOrig="2791" w14:anchorId="6BE79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139.45pt" o:ole="">
            <v:imagedata r:id="rId9" o:title=""/>
          </v:shape>
          <o:OLEObject Type="Embed" ProgID="Visio.Drawing.11" ShapeID="_x0000_i1025" DrawAspect="Content" ObjectID="_1712762539" r:id="rId10"/>
        </w:object>
      </w:r>
    </w:p>
    <w:p w:rsidR="00F70DBA" w:rsidRDefault="00DF5760">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w:t>
      </w:r>
    </w:p>
    <w:p w:rsidR="00F70DBA" w:rsidRDefault="00DF5760">
      <w:pPr>
        <w:spacing w:before="72" w:after="72"/>
        <w:rPr>
          <w:rFonts w:eastAsia="t"/>
        </w:rPr>
      </w:pPr>
      <w:r>
        <w:rPr>
          <w:rFonts w:eastAsia="t" w:hint="eastAsia"/>
        </w:rPr>
        <w:t xml:space="preserve">In order to implement the above association </w:t>
      </w:r>
      <w:r>
        <w:rPr>
          <w:rFonts w:eastAsia="宋体" w:hint="eastAsia"/>
        </w:rPr>
        <w:t>between target channels and TCI states</w:t>
      </w:r>
      <w:r>
        <w:rPr>
          <w:rFonts w:eastAsia="t" w:hint="eastAsia"/>
        </w:rPr>
        <w:t>,</w:t>
      </w:r>
      <w:r>
        <w:rPr>
          <w:rFonts w:eastAsia="t"/>
        </w:rPr>
        <w:t xml:space="preserve"> </w:t>
      </w:r>
      <w:r>
        <w:rPr>
          <w:rFonts w:eastAsia="t" w:hint="eastAsia"/>
        </w:rPr>
        <w:t>for multi-</w:t>
      </w:r>
      <w:proofErr w:type="spellStart"/>
      <w:r>
        <w:rPr>
          <w:rFonts w:eastAsia="t" w:hint="eastAsia"/>
        </w:rPr>
        <w:t>TRP</w:t>
      </w:r>
      <w:proofErr w:type="spellEnd"/>
      <w:r>
        <w:rPr>
          <w:rFonts w:eastAsia="t" w:hint="eastAsia"/>
        </w:rPr>
        <w:t xml:space="preserve">, the following </w:t>
      </w:r>
      <w:r>
        <w:rPr>
          <w:rFonts w:eastAsia="宋体" w:hint="eastAsia"/>
        </w:rPr>
        <w:t xml:space="preserve">flexible </w:t>
      </w:r>
      <w:r>
        <w:rPr>
          <w:rFonts w:eastAsia="t" w:hint="eastAsia"/>
        </w:rPr>
        <w:t xml:space="preserve">framework should be </w:t>
      </w:r>
      <w:r>
        <w:rPr>
          <w:rFonts w:eastAsia="宋体" w:hint="eastAsia"/>
        </w:rPr>
        <w:t>considered</w:t>
      </w:r>
      <w:r>
        <w:rPr>
          <w:rFonts w:eastAsia="t" w:hint="eastAsia"/>
        </w:rPr>
        <w:t xml:space="preserve">. For sake of presentation, one example is shown in Figure </w:t>
      </w:r>
      <w:r>
        <w:rPr>
          <w:rFonts w:eastAsia="宋体" w:hint="eastAsia"/>
        </w:rPr>
        <w:t>2</w:t>
      </w:r>
      <w:r>
        <w:rPr>
          <w:rFonts w:eastAsia="t" w:hint="eastAsia"/>
        </w:rPr>
        <w:t>.</w:t>
      </w:r>
    </w:p>
    <w:p w:rsidR="00F70DBA" w:rsidRDefault="00DF5760">
      <w:pPr>
        <w:pStyle w:val="ListParagraph2"/>
        <w:numPr>
          <w:ilvl w:val="0"/>
          <w:numId w:val="15"/>
        </w:numPr>
        <w:spacing w:beforeLines="0" w:before="6" w:after="72"/>
        <w:ind w:left="357" w:firstLineChars="0" w:hanging="357"/>
        <w:rPr>
          <w:rFonts w:eastAsia="微软雅黑"/>
          <w:szCs w:val="20"/>
        </w:rPr>
      </w:pPr>
      <w:proofErr w:type="spellStart"/>
      <w:r>
        <w:rPr>
          <w:rFonts w:eastAsia="微软雅黑" w:hint="eastAsia"/>
          <w:szCs w:val="20"/>
        </w:rPr>
        <w:t>RRC</w:t>
      </w:r>
      <w:proofErr w:type="spellEnd"/>
      <w:r>
        <w:rPr>
          <w:rFonts w:eastAsia="微软雅黑" w:hint="eastAsia"/>
          <w:szCs w:val="20"/>
        </w:rPr>
        <w:t xml:space="preserve"> pool configuration: To apply unified TCI for multi-</w:t>
      </w:r>
      <w:proofErr w:type="spellStart"/>
      <w:r>
        <w:rPr>
          <w:rFonts w:eastAsia="微软雅黑" w:hint="eastAsia"/>
          <w:szCs w:val="20"/>
        </w:rPr>
        <w:t>TRP</w:t>
      </w:r>
      <w:proofErr w:type="spellEnd"/>
      <w:r>
        <w:rPr>
          <w:rFonts w:eastAsia="微软雅黑" w:hint="eastAsia"/>
          <w:szCs w:val="20"/>
        </w:rPr>
        <w:t xml:space="preserve">, </w:t>
      </w:r>
      <w:proofErr w:type="spellStart"/>
      <w:r>
        <w:rPr>
          <w:rFonts w:eastAsia="微软雅黑" w:hint="eastAsia"/>
          <w:szCs w:val="20"/>
        </w:rPr>
        <w:t>RRC</w:t>
      </w:r>
      <w:proofErr w:type="spellEnd"/>
      <w:r>
        <w:rPr>
          <w:rFonts w:eastAsia="微软雅黑" w:hint="eastAsia"/>
          <w:szCs w:val="20"/>
        </w:rPr>
        <w:t xml:space="preserve"> pool can be configured per </w:t>
      </w:r>
      <w:proofErr w:type="spellStart"/>
      <w:r>
        <w:rPr>
          <w:rFonts w:eastAsia="微软雅黑" w:hint="eastAsia"/>
          <w:szCs w:val="20"/>
        </w:rPr>
        <w:t>TRP</w:t>
      </w:r>
      <w:proofErr w:type="spellEnd"/>
      <w:r>
        <w:rPr>
          <w:rFonts w:eastAsia="微软雅黑"/>
          <w:szCs w:val="20"/>
        </w:rPr>
        <w:t xml:space="preserve">, which implies that, in </w:t>
      </w:r>
      <w:proofErr w:type="spellStart"/>
      <w:r>
        <w:rPr>
          <w:rFonts w:eastAsia="微软雅黑"/>
          <w:szCs w:val="20"/>
        </w:rPr>
        <w:t>RRC</w:t>
      </w:r>
      <w:proofErr w:type="spellEnd"/>
      <w:r>
        <w:rPr>
          <w:rFonts w:eastAsia="微软雅黑"/>
          <w:szCs w:val="20"/>
        </w:rPr>
        <w:t xml:space="preserve"> level, configured TCI state(s) are associated with corresponding </w:t>
      </w:r>
      <w:proofErr w:type="spellStart"/>
      <w:r>
        <w:rPr>
          <w:rFonts w:eastAsia="微软雅黑"/>
          <w:szCs w:val="20"/>
        </w:rPr>
        <w:t>TRP</w:t>
      </w:r>
      <w:proofErr w:type="spellEnd"/>
      <w:r>
        <w:rPr>
          <w:rFonts w:eastAsia="微软雅黑"/>
          <w:szCs w:val="20"/>
        </w:rPr>
        <w:t xml:space="preserve"> accordingly. </w:t>
      </w:r>
    </w:p>
    <w:p w:rsidR="00F70DBA" w:rsidRDefault="00DF5760">
      <w:pPr>
        <w:pStyle w:val="ListParagraph2"/>
        <w:numPr>
          <w:ilvl w:val="0"/>
          <w:numId w:val="15"/>
        </w:numPr>
        <w:spacing w:beforeLines="0" w:before="6" w:after="72"/>
        <w:ind w:left="357" w:firstLineChars="0" w:hanging="357"/>
        <w:rPr>
          <w:rFonts w:eastAsia="微软雅黑"/>
          <w:szCs w:val="20"/>
        </w:rPr>
      </w:pPr>
      <w:r>
        <w:rPr>
          <w:rFonts w:eastAsia="微软雅黑" w:hint="eastAsia"/>
          <w:szCs w:val="20"/>
        </w:rPr>
        <w:t xml:space="preserve">MAC-CE activation: One TCI state </w:t>
      </w:r>
      <w:proofErr w:type="spellStart"/>
      <w:r>
        <w:rPr>
          <w:rFonts w:eastAsia="微软雅黑" w:hint="eastAsia"/>
          <w:szCs w:val="20"/>
        </w:rPr>
        <w:t>codepoint</w:t>
      </w:r>
      <w:proofErr w:type="spellEnd"/>
      <w:r>
        <w:rPr>
          <w:rFonts w:eastAsia="微软雅黑" w:hint="eastAsia"/>
          <w:szCs w:val="20"/>
        </w:rPr>
        <w:t xml:space="preserve"> </w:t>
      </w:r>
      <w:r>
        <w:rPr>
          <w:rFonts w:eastAsia="微软雅黑"/>
          <w:szCs w:val="20"/>
        </w:rPr>
        <w:t xml:space="preserve">can be activated with one or more TCI states, e.g.,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p>
    <w:p w:rsidR="00F70DBA" w:rsidRDefault="00DF5760">
      <w:pPr>
        <w:pStyle w:val="ListParagraph2"/>
        <w:numPr>
          <w:ilvl w:val="0"/>
          <w:numId w:val="15"/>
        </w:numPr>
        <w:spacing w:beforeLines="0" w:before="6" w:after="72"/>
        <w:ind w:left="357" w:firstLineChars="0" w:hanging="357"/>
        <w:rPr>
          <w:rFonts w:eastAsia="微软雅黑"/>
          <w:szCs w:val="20"/>
        </w:rPr>
      </w:pPr>
      <w:r>
        <w:rPr>
          <w:rFonts w:eastAsia="微软雅黑" w:hint="eastAsia"/>
          <w:szCs w:val="20"/>
        </w:rPr>
        <w:t xml:space="preserve">DCI indication: </w:t>
      </w:r>
      <w:r>
        <w:rPr>
          <w:rFonts w:eastAsia="微软雅黑"/>
          <w:szCs w:val="20"/>
        </w:rPr>
        <w:t xml:space="preserve">Joint or DL/UL TCI states in the indicated </w:t>
      </w:r>
      <w:r>
        <w:rPr>
          <w:rFonts w:eastAsia="微软雅黑" w:hint="eastAsia"/>
          <w:szCs w:val="20"/>
        </w:rPr>
        <w:t xml:space="preserve">TCI state </w:t>
      </w:r>
      <w:proofErr w:type="spellStart"/>
      <w:r>
        <w:rPr>
          <w:rFonts w:eastAsia="微软雅黑" w:hint="eastAsia"/>
          <w:szCs w:val="20"/>
        </w:rPr>
        <w:t>codepoint</w:t>
      </w:r>
      <w:proofErr w:type="spellEnd"/>
      <w:r>
        <w:rPr>
          <w:rFonts w:eastAsia="微软雅黑" w:hint="eastAsia"/>
          <w:szCs w:val="20"/>
        </w:rPr>
        <w:t xml:space="preserve"> </w:t>
      </w:r>
      <w:r>
        <w:rPr>
          <w:rFonts w:eastAsia="微软雅黑"/>
          <w:szCs w:val="20"/>
        </w:rPr>
        <w:t xml:space="preserve">can apply to all channel/RSs associated with respective </w:t>
      </w:r>
      <w:proofErr w:type="spellStart"/>
      <w:r>
        <w:rPr>
          <w:rFonts w:eastAsia="微软雅黑"/>
          <w:szCs w:val="20"/>
        </w:rPr>
        <w:t>TRPs</w:t>
      </w:r>
      <w:proofErr w:type="spellEnd"/>
      <w:r>
        <w:rPr>
          <w:rFonts w:eastAsia="微软雅黑"/>
          <w:szCs w:val="20"/>
        </w:rPr>
        <w:t xml:space="preserve"> accordingly.</w:t>
      </w:r>
    </w:p>
    <w:p w:rsidR="00F70DBA" w:rsidRDefault="00DF5760">
      <w:pPr>
        <w:spacing w:before="72" w:after="72"/>
        <w:jc w:val="center"/>
      </w:pPr>
      <w:r>
        <w:object w:dxaOrig="5926" w:dyaOrig="4564" w14:anchorId="5A864112">
          <v:shape id="_x0000_i1026" type="#_x0000_t75" style="width:296.2pt;height:228.3pt" o:ole="">
            <v:imagedata r:id="rId11" o:title=""/>
          </v:shape>
          <o:OLEObject Type="Embed" ProgID="Visio.Drawing.11" ShapeID="_x0000_i1026" DrawAspect="Content" ObjectID="_1712762540" r:id="rId12"/>
        </w:object>
      </w:r>
    </w:p>
    <w:p w:rsidR="00F70DBA" w:rsidRDefault="00DF5760">
      <w:pPr>
        <w:spacing w:before="72" w:afterLines="50" w:after="120" w:line="300" w:lineRule="auto"/>
        <w:jc w:val="center"/>
        <w:rPr>
          <w:rFonts w:eastAsia="宋体"/>
        </w:rPr>
      </w:pPr>
      <w:r>
        <w:rPr>
          <w:rFonts w:eastAsia="宋体" w:hint="eastAsia"/>
          <w:b/>
          <w:bCs/>
        </w:rPr>
        <w:t>Figure 2</w:t>
      </w:r>
      <w:r>
        <w:rPr>
          <w:rFonts w:eastAsia="宋体" w:hint="eastAsia"/>
        </w:rPr>
        <w:t xml:space="preserve"> </w:t>
      </w:r>
      <w:r>
        <w:rPr>
          <w:rFonts w:hint="eastAsia"/>
        </w:rPr>
        <w:t>Signaling structure for unified TCI framework</w:t>
      </w:r>
      <w:r>
        <w:rPr>
          <w:rFonts w:eastAsia="宋体" w:hint="eastAsia"/>
        </w:rPr>
        <w:t xml:space="preserve"> for mul</w:t>
      </w:r>
      <w:r w:rsidR="007972D5">
        <w:rPr>
          <w:rFonts w:eastAsia="宋体" w:hint="eastAsia"/>
        </w:rPr>
        <w:t>t</w:t>
      </w:r>
      <w:r>
        <w:rPr>
          <w:rFonts w:eastAsia="宋体" w:hint="eastAsia"/>
        </w:rPr>
        <w:t>i-</w:t>
      </w:r>
      <w:proofErr w:type="spellStart"/>
      <w:r>
        <w:rPr>
          <w:rFonts w:eastAsia="宋体" w:hint="eastAsia"/>
        </w:rPr>
        <w:t>TRP</w:t>
      </w:r>
      <w:proofErr w:type="spellEnd"/>
    </w:p>
    <w:p w:rsidR="00F70DBA" w:rsidRDefault="00DF5760">
      <w:pPr>
        <w:numPr>
          <w:ilvl w:val="1"/>
          <w:numId w:val="8"/>
        </w:numPr>
        <w:tabs>
          <w:tab w:val="clear" w:pos="576"/>
        </w:tabs>
        <w:spacing w:before="72" w:afterLines="50" w:after="120" w:line="240" w:lineRule="auto"/>
        <w:ind w:left="567" w:hanging="567"/>
        <w:outlineLvl w:val="1"/>
        <w:rPr>
          <w:rFonts w:eastAsia="微软雅黑"/>
          <w:szCs w:val="20"/>
        </w:rPr>
      </w:pPr>
      <w:proofErr w:type="spellStart"/>
      <w:r>
        <w:rPr>
          <w:rFonts w:eastAsia="宋体" w:hint="eastAsia"/>
          <w:b/>
          <w:sz w:val="24"/>
          <w:szCs w:val="20"/>
        </w:rPr>
        <w:lastRenderedPageBreak/>
        <w:t>RRC</w:t>
      </w:r>
      <w:proofErr w:type="spellEnd"/>
      <w:r>
        <w:rPr>
          <w:rFonts w:eastAsia="宋体" w:hint="eastAsia"/>
          <w:b/>
          <w:sz w:val="24"/>
          <w:szCs w:val="20"/>
        </w:rPr>
        <w:t xml:space="preserve"> pool configuration</w:t>
      </w:r>
    </w:p>
    <w:p w:rsidR="00F70DBA" w:rsidRDefault="00DF5760">
      <w:pPr>
        <w:snapToGrid/>
        <w:spacing w:before="72" w:after="72"/>
        <w:rPr>
          <w:rFonts w:eastAsia="t"/>
        </w:rPr>
      </w:pPr>
      <w:r>
        <w:rPr>
          <w:rFonts w:eastAsia="t" w:hint="eastAsia"/>
        </w:rPr>
        <w:t xml:space="preserve">In general, there are independent transmission links </w:t>
      </w:r>
      <w:r>
        <w:rPr>
          <w:rFonts w:eastAsia="宋体" w:hint="eastAsia"/>
        </w:rPr>
        <w:t>between</w:t>
      </w:r>
      <w:r>
        <w:rPr>
          <w:rFonts w:eastAsia="t" w:hint="eastAsia"/>
        </w:rPr>
        <w:t xml:space="preserve"> multiple </w:t>
      </w:r>
      <w:proofErr w:type="spellStart"/>
      <w:r>
        <w:rPr>
          <w:rFonts w:eastAsia="t" w:hint="eastAsia"/>
        </w:rPr>
        <w:t>TRP</w:t>
      </w:r>
      <w:r>
        <w:rPr>
          <w:rFonts w:eastAsia="宋体" w:hint="eastAsia"/>
        </w:rPr>
        <w:t>s</w:t>
      </w:r>
      <w:proofErr w:type="spellEnd"/>
      <w:r>
        <w:rPr>
          <w:rFonts w:eastAsia="宋体" w:hint="eastAsia"/>
        </w:rPr>
        <w:t xml:space="preserve"> and</w:t>
      </w:r>
      <w:r>
        <w:rPr>
          <w:rFonts w:eastAsia="t" w:hint="eastAsia"/>
        </w:rPr>
        <w:t xml:space="preserve"> a single UE, so the </w:t>
      </w:r>
      <w:proofErr w:type="spellStart"/>
      <w:r>
        <w:rPr>
          <w:rFonts w:eastAsia="t" w:hint="eastAsia"/>
        </w:rPr>
        <w:t>QCL</w:t>
      </w:r>
      <w:proofErr w:type="spellEnd"/>
      <w:r>
        <w:rPr>
          <w:rFonts w:eastAsia="t" w:hint="eastAsia"/>
        </w:rPr>
        <w:t xml:space="preserve"> assumption and power control parameters should be </w:t>
      </w:r>
      <w:r>
        <w:rPr>
          <w:rFonts w:eastAsia="宋体" w:hint="eastAsia"/>
        </w:rPr>
        <w:t>determined per link</w:t>
      </w:r>
      <w:r>
        <w:rPr>
          <w:rFonts w:eastAsia="t" w:hint="eastAsia"/>
        </w:rPr>
        <w:t xml:space="preserve">. Thus, for </w:t>
      </w:r>
      <w:proofErr w:type="spellStart"/>
      <w:r>
        <w:rPr>
          <w:rFonts w:eastAsia="t" w:hint="eastAsia"/>
        </w:rPr>
        <w:t>RRC</w:t>
      </w:r>
      <w:proofErr w:type="spellEnd"/>
      <w:r>
        <w:rPr>
          <w:rFonts w:eastAsia="t" w:hint="eastAsia"/>
        </w:rPr>
        <w:t xml:space="preserve"> level, to apply the unified TCI framework to </w:t>
      </w:r>
      <w:r>
        <w:rPr>
          <w:rFonts w:eastAsia="宋体" w:hint="eastAsia"/>
        </w:rPr>
        <w:t>m</w:t>
      </w:r>
      <w:r>
        <w:rPr>
          <w:rFonts w:eastAsia="t" w:hint="eastAsia"/>
        </w:rPr>
        <w:t>ulti-</w:t>
      </w:r>
      <w:proofErr w:type="spellStart"/>
      <w:r>
        <w:rPr>
          <w:rFonts w:eastAsia="t" w:hint="eastAsia"/>
        </w:rPr>
        <w:t>TRP</w:t>
      </w:r>
      <w:proofErr w:type="spellEnd"/>
      <w:r>
        <w:rPr>
          <w:rFonts w:eastAsia="t" w:hint="eastAsia"/>
        </w:rPr>
        <w:t xml:space="preserve"> scenario, gNB can configure </w:t>
      </w:r>
      <w:r>
        <w:rPr>
          <w:rFonts w:eastAsia="宋体" w:hint="eastAsia"/>
        </w:rPr>
        <w:t>two</w:t>
      </w:r>
      <w:r>
        <w:rPr>
          <w:rFonts w:eastAsia="t" w:hint="eastAsia"/>
        </w:rPr>
        <w:t xml:space="preserve"> TCI state sub-pools/pools corresponding to </w:t>
      </w:r>
      <w:r>
        <w:rPr>
          <w:rFonts w:eastAsia="宋体" w:hint="eastAsia"/>
        </w:rPr>
        <w:t>two</w:t>
      </w:r>
      <w:r>
        <w:rPr>
          <w:rFonts w:eastAsia="t" w:hint="eastAsia"/>
        </w:rPr>
        <w:t xml:space="preserve"> </w:t>
      </w:r>
      <w:proofErr w:type="spellStart"/>
      <w:r>
        <w:rPr>
          <w:rFonts w:eastAsia="t" w:hint="eastAsia"/>
        </w:rPr>
        <w:t>TRPs</w:t>
      </w:r>
      <w:proofErr w:type="spellEnd"/>
      <w:r>
        <w:rPr>
          <w:rFonts w:eastAsia="t" w:hint="eastAsia"/>
        </w:rPr>
        <w:t xml:space="preserve"> respectively. </w:t>
      </w:r>
    </w:p>
    <w:p w:rsidR="00F70DBA" w:rsidRDefault="00DF5760">
      <w:pPr>
        <w:pStyle w:val="ListParagraph2"/>
        <w:numPr>
          <w:ilvl w:val="0"/>
          <w:numId w:val="15"/>
        </w:numPr>
        <w:spacing w:beforeLines="0" w:before="6" w:after="72"/>
        <w:ind w:left="357" w:firstLineChars="0" w:hanging="357"/>
        <w:rPr>
          <w:rFonts w:eastAsia="t"/>
        </w:rPr>
      </w:pPr>
      <w:r>
        <w:rPr>
          <w:rFonts w:eastAsia="t" w:hint="eastAsia"/>
        </w:rPr>
        <w:t xml:space="preserve">Considering the number of configured TCI states for a UE is 128 for downlink and 64 for uplink in </w:t>
      </w:r>
      <w:proofErr w:type="spellStart"/>
      <w:r>
        <w:rPr>
          <w:rFonts w:eastAsia="t" w:hint="eastAsia"/>
        </w:rPr>
        <w:t>Rel</w:t>
      </w:r>
      <w:proofErr w:type="spellEnd"/>
      <w:r>
        <w:rPr>
          <w:rFonts w:eastAsia="t" w:hint="eastAsia"/>
        </w:rPr>
        <w:t xml:space="preserve">-17, in order </w:t>
      </w:r>
      <w:r>
        <w:rPr>
          <w:rFonts w:eastAsia="宋体" w:hint="eastAsia"/>
        </w:rPr>
        <w:t xml:space="preserve">not </w:t>
      </w:r>
      <w:r>
        <w:rPr>
          <w:rFonts w:eastAsia="t" w:hint="eastAsia"/>
        </w:rPr>
        <w:t xml:space="preserve">to </w:t>
      </w:r>
      <w:r>
        <w:rPr>
          <w:rFonts w:eastAsia="宋体" w:hint="eastAsia"/>
        </w:rPr>
        <w:t xml:space="preserve">increase </w:t>
      </w:r>
      <w:r>
        <w:rPr>
          <w:rFonts w:eastAsia="t" w:hint="eastAsia"/>
        </w:rPr>
        <w:t xml:space="preserve">the complexity </w:t>
      </w:r>
      <w:r>
        <w:rPr>
          <w:rFonts w:eastAsia="微软雅黑" w:hint="eastAsia"/>
          <w:szCs w:val="20"/>
        </w:rPr>
        <w:t>of</w:t>
      </w:r>
      <w:r>
        <w:rPr>
          <w:rFonts w:eastAsia="t" w:hint="eastAsia"/>
        </w:rPr>
        <w:t xml:space="preserve"> UE, we think the total number of TCI states configured in the two sub-pools/pools should be kept the same as </w:t>
      </w:r>
      <w:proofErr w:type="spellStart"/>
      <w:r>
        <w:rPr>
          <w:rFonts w:eastAsia="t" w:hint="eastAsia"/>
        </w:rPr>
        <w:t>Rel</w:t>
      </w:r>
      <w:proofErr w:type="spellEnd"/>
      <w:r>
        <w:rPr>
          <w:rFonts w:eastAsia="t" w:hint="eastAsia"/>
        </w:rPr>
        <w:t>-17.</w:t>
      </w:r>
    </w:p>
    <w:p w:rsidR="00F70DBA" w:rsidRDefault="00DF5760">
      <w:pPr>
        <w:numPr>
          <w:ilvl w:val="0"/>
          <w:numId w:val="17"/>
        </w:numPr>
        <w:adjustRightInd/>
        <w:spacing w:before="72" w:after="72"/>
        <w:rPr>
          <w:rFonts w:eastAsia="t"/>
        </w:rPr>
      </w:pPr>
      <w:r>
        <w:rPr>
          <w:rFonts w:eastAsia="t" w:hint="eastAsia"/>
        </w:rPr>
        <w:t xml:space="preserve">For </w:t>
      </w:r>
      <w:r>
        <w:rPr>
          <w:rFonts w:eastAsia="t"/>
        </w:rPr>
        <w:t>joint</w:t>
      </w:r>
      <w:r>
        <w:rPr>
          <w:rFonts w:eastAsia="t" w:hint="eastAsia"/>
        </w:rPr>
        <w:t xml:space="preserve"> TCI state pool configuration, gNB can configure 2 </w:t>
      </w:r>
      <w:r>
        <w:rPr>
          <w:rFonts w:eastAsia="t"/>
        </w:rPr>
        <w:t>joint</w:t>
      </w:r>
      <w:r>
        <w:rPr>
          <w:rFonts w:eastAsia="t" w:hint="eastAsia"/>
        </w:rPr>
        <w:t xml:space="preserve"> TCI state pools (can also be sub-pools) corresponding to 2 </w:t>
      </w:r>
      <w:proofErr w:type="spellStart"/>
      <w:r>
        <w:rPr>
          <w:rFonts w:eastAsia="t" w:hint="eastAsia"/>
        </w:rPr>
        <w:t>TRPs</w:t>
      </w:r>
      <w:proofErr w:type="spellEnd"/>
      <w:r>
        <w:rPr>
          <w:rFonts w:eastAsia="t" w:hint="eastAsia"/>
        </w:rPr>
        <w:t xml:space="preserve"> respectively. </w:t>
      </w:r>
      <w:r>
        <w:rPr>
          <w:rFonts w:eastAsia="微软雅黑" w:hint="eastAsia"/>
          <w:szCs w:val="20"/>
        </w:rPr>
        <w:t>Each</w:t>
      </w:r>
      <w:r>
        <w:rPr>
          <w:rFonts w:eastAsia="t" w:hint="eastAsia"/>
        </w:rPr>
        <w:t xml:space="preserve"> TCI states in </w:t>
      </w:r>
      <w:r>
        <w:rPr>
          <w:rFonts w:eastAsia="t"/>
        </w:rPr>
        <w:t>the</w:t>
      </w:r>
      <w:r>
        <w:rPr>
          <w:rFonts w:eastAsia="t" w:hint="eastAsia"/>
        </w:rPr>
        <w:t xml:space="preserve"> pool can be indicated for both downlink and uplink transmission for one </w:t>
      </w:r>
      <w:proofErr w:type="spellStart"/>
      <w:r>
        <w:rPr>
          <w:rFonts w:eastAsia="t" w:hint="eastAsia"/>
        </w:rPr>
        <w:t>TRP</w:t>
      </w:r>
      <w:proofErr w:type="spellEnd"/>
      <w:r>
        <w:rPr>
          <w:rFonts w:eastAsia="t"/>
        </w:rPr>
        <w:t>, a</w:t>
      </w:r>
      <w:r>
        <w:rPr>
          <w:rFonts w:eastAsia="t" w:hint="eastAsia"/>
        </w:rPr>
        <w:t xml:space="preserve">s shown in Figure </w:t>
      </w:r>
      <w:r>
        <w:rPr>
          <w:rFonts w:eastAsia="宋体" w:hint="eastAsia"/>
        </w:rPr>
        <w:t>3</w:t>
      </w:r>
      <w:r>
        <w:rPr>
          <w:rFonts w:eastAsia="t" w:hint="eastAsia"/>
        </w:rPr>
        <w:t>(a).</w:t>
      </w:r>
    </w:p>
    <w:p w:rsidR="00F70DBA" w:rsidRDefault="00DF5760">
      <w:pPr>
        <w:numPr>
          <w:ilvl w:val="0"/>
          <w:numId w:val="17"/>
        </w:numPr>
        <w:adjustRightInd/>
        <w:spacing w:before="72" w:after="72"/>
        <w:rPr>
          <w:rFonts w:eastAsia="t"/>
        </w:rPr>
      </w:pPr>
      <w:r>
        <w:rPr>
          <w:rFonts w:eastAsia="t" w:hint="eastAsia"/>
        </w:rPr>
        <w:t xml:space="preserve">For separate TCI state pool configuration, gNB can configure 4 separate TCI state pools (can also be sub-pools) (2 DL pools and 2 UL pools) corresponding to 2 </w:t>
      </w:r>
      <w:proofErr w:type="spellStart"/>
      <w:r>
        <w:rPr>
          <w:rFonts w:eastAsia="t" w:hint="eastAsia"/>
        </w:rPr>
        <w:t>TRPs</w:t>
      </w:r>
      <w:proofErr w:type="spellEnd"/>
      <w:r>
        <w:rPr>
          <w:rFonts w:eastAsia="t" w:hint="eastAsia"/>
        </w:rPr>
        <w:t xml:space="preserve"> respectively. Each TCI states in DL separate pool can be only indicated for downlink transmission for one TRP. TCI states in UL separate pool can be only indicated for uplink transmission for one </w:t>
      </w:r>
      <w:proofErr w:type="spellStart"/>
      <w:r>
        <w:rPr>
          <w:rFonts w:eastAsia="t" w:hint="eastAsia"/>
        </w:rPr>
        <w:t>TRP</w:t>
      </w:r>
      <w:proofErr w:type="spellEnd"/>
      <w:r>
        <w:rPr>
          <w:rFonts w:eastAsia="t"/>
        </w:rPr>
        <w:t>, a</w:t>
      </w:r>
      <w:r>
        <w:rPr>
          <w:rFonts w:eastAsia="t" w:hint="eastAsia"/>
        </w:rPr>
        <w:t xml:space="preserve">s shown in Figure </w:t>
      </w:r>
      <w:r>
        <w:rPr>
          <w:rFonts w:eastAsia="宋体" w:hint="eastAsia"/>
        </w:rPr>
        <w:t>3</w:t>
      </w:r>
      <w:r>
        <w:rPr>
          <w:rFonts w:eastAsia="t" w:hint="eastAsia"/>
        </w:rPr>
        <w:t>(b).</w:t>
      </w:r>
      <w:r>
        <w:rPr>
          <w:rFonts w:eastAsia="t"/>
        </w:rPr>
        <w:t xml:space="preserve"> </w:t>
      </w:r>
    </w:p>
    <w:p w:rsidR="00F70DBA" w:rsidRDefault="00DF5760">
      <w:pPr>
        <w:numPr>
          <w:ilvl w:val="0"/>
          <w:numId w:val="17"/>
        </w:numPr>
        <w:adjustRightInd/>
        <w:spacing w:before="72" w:after="72"/>
        <w:rPr>
          <w:rFonts w:eastAsia="t"/>
        </w:rPr>
      </w:pPr>
      <w:r>
        <w:rPr>
          <w:rFonts w:eastAsia="t"/>
        </w:rPr>
        <w:t>Note: whether joint and DL TCI state pool</w:t>
      </w:r>
      <w:r w:rsidR="00586004">
        <w:rPr>
          <w:rFonts w:eastAsia="t"/>
        </w:rPr>
        <w:t>s</w:t>
      </w:r>
      <w:r>
        <w:rPr>
          <w:rFonts w:eastAsia="t"/>
        </w:rPr>
        <w:t xml:space="preserve"> can </w:t>
      </w:r>
      <w:r>
        <w:rPr>
          <w:rFonts w:eastAsia="宋体" w:hint="eastAsia"/>
        </w:rPr>
        <w:t>share</w:t>
      </w:r>
      <w:r>
        <w:rPr>
          <w:rFonts w:eastAsia="t"/>
        </w:rPr>
        <w:t xml:space="preserve"> a </w:t>
      </w:r>
      <w:r>
        <w:rPr>
          <w:rFonts w:eastAsia="宋体" w:hint="eastAsia"/>
        </w:rPr>
        <w:t>same</w:t>
      </w:r>
      <w:r>
        <w:rPr>
          <w:rFonts w:eastAsia="t"/>
        </w:rPr>
        <w:t xml:space="preserve"> pool from </w:t>
      </w:r>
      <w:proofErr w:type="spellStart"/>
      <w:r>
        <w:rPr>
          <w:rFonts w:eastAsia="t"/>
        </w:rPr>
        <w:t>RRC</w:t>
      </w:r>
      <w:proofErr w:type="spellEnd"/>
      <w:r>
        <w:rPr>
          <w:rFonts w:eastAsia="t"/>
        </w:rPr>
        <w:t xml:space="preserve"> signaling perspective as in </w:t>
      </w:r>
      <w:proofErr w:type="spellStart"/>
      <w:r>
        <w:rPr>
          <w:rFonts w:eastAsia="t"/>
        </w:rPr>
        <w:t>Rel</w:t>
      </w:r>
      <w:proofErr w:type="spellEnd"/>
      <w:r>
        <w:rPr>
          <w:rFonts w:eastAsia="t"/>
        </w:rPr>
        <w:t xml:space="preserve">-17 can be discussed later after the above framework is stable.   </w:t>
      </w:r>
    </w:p>
    <w:p w:rsidR="00F70DBA" w:rsidRDefault="00F70DBA">
      <w:pPr>
        <w:tabs>
          <w:tab w:val="left" w:pos="420"/>
        </w:tabs>
        <w:adjustRightInd/>
        <w:spacing w:before="72" w:after="72"/>
        <w:ind w:left="840"/>
        <w:rPr>
          <w:rFonts w:eastAsia="t"/>
        </w:rPr>
      </w:pPr>
    </w:p>
    <w:p w:rsidR="00F70DBA" w:rsidRDefault="00F70DBA">
      <w:pPr>
        <w:tabs>
          <w:tab w:val="left" w:pos="420"/>
        </w:tabs>
        <w:adjustRightInd/>
        <w:spacing w:before="72" w:after="72"/>
        <w:ind w:left="840"/>
        <w:rPr>
          <w:rFonts w:eastAsia="t"/>
        </w:rPr>
        <w:sectPr w:rsidR="00F70DB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720" w:footer="720" w:gutter="0"/>
          <w:cols w:space="720"/>
          <w:docGrid w:linePitch="360"/>
        </w:sectPr>
      </w:pPr>
    </w:p>
    <w:p w:rsidR="00F70DBA" w:rsidRDefault="00F70DBA">
      <w:pPr>
        <w:snapToGrid/>
        <w:spacing w:before="72" w:after="72"/>
      </w:pPr>
    </w:p>
    <w:p w:rsidR="00F70DBA" w:rsidRDefault="00DF5760">
      <w:pPr>
        <w:snapToGrid/>
        <w:spacing w:before="72" w:after="72"/>
      </w:pPr>
      <w:r>
        <w:rPr>
          <w:noProof/>
        </w:rPr>
        <w:drawing>
          <wp:inline distT="0" distB="0" distL="114300" distR="114300">
            <wp:extent cx="2605405" cy="966470"/>
            <wp:effectExtent l="0" t="0" r="444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2605405" cy="966470"/>
                    </a:xfrm>
                    <a:prstGeom prst="rect">
                      <a:avLst/>
                    </a:prstGeom>
                  </pic:spPr>
                </pic:pic>
              </a:graphicData>
            </a:graphic>
          </wp:inline>
        </w:drawing>
      </w:r>
    </w:p>
    <w:p w:rsidR="00F70DBA" w:rsidRDefault="00F70DBA">
      <w:pPr>
        <w:snapToGrid/>
        <w:spacing w:before="72" w:after="72"/>
        <w:jc w:val="center"/>
        <w:rPr>
          <w:rFonts w:eastAsia="宋体"/>
        </w:rPr>
      </w:pPr>
    </w:p>
    <w:p w:rsidR="00F70DBA" w:rsidRDefault="00F70DBA">
      <w:pPr>
        <w:snapToGrid/>
        <w:spacing w:before="72" w:after="72"/>
        <w:jc w:val="center"/>
        <w:rPr>
          <w:rFonts w:eastAsia="宋体"/>
        </w:rPr>
      </w:pPr>
    </w:p>
    <w:p w:rsidR="00F70DBA" w:rsidRDefault="00DF5760">
      <w:pPr>
        <w:snapToGrid/>
        <w:spacing w:before="72" w:after="72"/>
        <w:jc w:val="center"/>
        <w:rPr>
          <w:rFonts w:eastAsia="宋体"/>
        </w:rPr>
      </w:pPr>
      <w:r>
        <w:rPr>
          <w:rFonts w:eastAsia="宋体" w:hint="eastAsia"/>
        </w:rPr>
        <w:t>(a)</w:t>
      </w:r>
    </w:p>
    <w:p w:rsidR="00F70DBA" w:rsidRDefault="00DF5760">
      <w:pPr>
        <w:snapToGrid/>
        <w:spacing w:before="72" w:after="72"/>
        <w:jc w:val="center"/>
      </w:pPr>
      <w:r>
        <w:rPr>
          <w:noProof/>
        </w:rPr>
        <w:lastRenderedPageBreak/>
        <w:drawing>
          <wp:inline distT="0" distB="0" distL="114300" distR="114300">
            <wp:extent cx="2254885" cy="1612265"/>
            <wp:effectExtent l="0" t="0" r="0" b="6985"/>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20"/>
                    <a:stretch>
                      <a:fillRect/>
                    </a:stretch>
                  </pic:blipFill>
                  <pic:spPr>
                    <a:xfrm>
                      <a:off x="0" y="0"/>
                      <a:ext cx="2254885" cy="1612265"/>
                    </a:xfrm>
                    <a:prstGeom prst="rect">
                      <a:avLst/>
                    </a:prstGeom>
                  </pic:spPr>
                </pic:pic>
              </a:graphicData>
            </a:graphic>
          </wp:inline>
        </w:drawing>
      </w:r>
    </w:p>
    <w:p w:rsidR="00F70DBA" w:rsidRDefault="00DF5760">
      <w:pPr>
        <w:snapToGrid/>
        <w:spacing w:before="72" w:after="72"/>
        <w:jc w:val="center"/>
        <w:rPr>
          <w:rFonts w:eastAsia="宋体"/>
        </w:rPr>
      </w:pPr>
      <w:r>
        <w:rPr>
          <w:rFonts w:eastAsia="宋体" w:hint="eastAsia"/>
        </w:rPr>
        <w:t>(b)</w:t>
      </w:r>
    </w:p>
    <w:p w:rsidR="00F70DBA" w:rsidRDefault="00F70DBA">
      <w:pPr>
        <w:snapToGrid/>
        <w:spacing w:before="72" w:after="72"/>
        <w:rPr>
          <w:rFonts w:eastAsia="宋体"/>
        </w:rPr>
        <w:sectPr w:rsidR="00F70DBA">
          <w:type w:val="continuous"/>
          <w:pgSz w:w="12240" w:h="15840"/>
          <w:pgMar w:top="1440" w:right="1440" w:bottom="1440" w:left="1440" w:header="720" w:footer="720" w:gutter="0"/>
          <w:cols w:num="2" w:space="720" w:equalWidth="0">
            <w:col w:w="4467" w:space="425"/>
            <w:col w:w="4467"/>
          </w:cols>
          <w:docGrid w:linePitch="360"/>
        </w:sectPr>
      </w:pPr>
    </w:p>
    <w:p w:rsidR="00F70DBA" w:rsidRDefault="00DF5760">
      <w:pPr>
        <w:snapToGrid/>
        <w:spacing w:before="72" w:after="72"/>
        <w:jc w:val="center"/>
        <w:rPr>
          <w:rFonts w:eastAsia="宋体"/>
        </w:rPr>
      </w:pPr>
      <w:r>
        <w:rPr>
          <w:rFonts w:eastAsia="宋体" w:hint="eastAsia"/>
          <w:b/>
          <w:bCs/>
        </w:rPr>
        <w:lastRenderedPageBreak/>
        <w:t>Figure 3</w:t>
      </w:r>
      <w:r>
        <w:rPr>
          <w:rFonts w:eastAsia="宋体" w:hint="eastAsia"/>
        </w:rPr>
        <w:t xml:space="preserve"> </w:t>
      </w:r>
      <w:r>
        <w:rPr>
          <w:rFonts w:hint="eastAsia"/>
        </w:rPr>
        <w:t>TCI state sub-pool/pool</w:t>
      </w:r>
      <w:r>
        <w:rPr>
          <w:rFonts w:eastAsia="宋体" w:hint="eastAsia"/>
        </w:rPr>
        <w:t xml:space="preserve"> configuration for multi-</w:t>
      </w:r>
      <w:proofErr w:type="spellStart"/>
      <w:r>
        <w:rPr>
          <w:rFonts w:eastAsia="宋体" w:hint="eastAsia"/>
        </w:rPr>
        <w:t>TRP</w:t>
      </w:r>
      <w:proofErr w:type="spellEnd"/>
      <w:r>
        <w:rPr>
          <w:rFonts w:eastAsia="宋体"/>
        </w:rPr>
        <w:t xml:space="preserve"> operation</w:t>
      </w:r>
    </w:p>
    <w:p w:rsidR="00F70DBA" w:rsidRDefault="00DF5760">
      <w:pPr>
        <w:spacing w:before="72" w:after="72"/>
        <w:rPr>
          <w:rFonts w:eastAsia="宋体"/>
          <w:i/>
        </w:rPr>
      </w:pPr>
      <w:r>
        <w:rPr>
          <w:rFonts w:eastAsia="宋体" w:hint="eastAsia"/>
          <w:b/>
          <w:i/>
        </w:rPr>
        <w:t>Proposal 3</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rPr>
        <w:t xml:space="preserve">, </w:t>
      </w:r>
      <w:r>
        <w:rPr>
          <w:rFonts w:hint="eastAsia"/>
          <w:i/>
        </w:rPr>
        <w:t>multiple</w:t>
      </w:r>
      <w:r>
        <w:rPr>
          <w:i/>
        </w:rPr>
        <w:t xml:space="preserve"> </w:t>
      </w:r>
      <w:r>
        <w:rPr>
          <w:rFonts w:hint="eastAsia"/>
          <w:i/>
        </w:rPr>
        <w:t xml:space="preserve">TCI state pools corresponding to </w:t>
      </w:r>
      <w:r>
        <w:rPr>
          <w:i/>
        </w:rPr>
        <w:t>respective</w:t>
      </w:r>
      <w:r>
        <w:rPr>
          <w:rFonts w:hint="eastAsia"/>
          <w:i/>
        </w:rPr>
        <w:t xml:space="preserve"> </w:t>
      </w:r>
      <w:proofErr w:type="spellStart"/>
      <w:r>
        <w:rPr>
          <w:rFonts w:hint="eastAsia"/>
          <w:i/>
        </w:rPr>
        <w:t>TRPs</w:t>
      </w:r>
      <w:proofErr w:type="spellEnd"/>
      <w:r>
        <w:rPr>
          <w:rFonts w:eastAsia="宋体" w:hint="eastAsia"/>
          <w:i/>
        </w:rPr>
        <w:t xml:space="preserve"> </w:t>
      </w:r>
      <w:r>
        <w:rPr>
          <w:rFonts w:eastAsia="宋体"/>
          <w:i/>
        </w:rPr>
        <w:t xml:space="preserve">can be configured in </w:t>
      </w:r>
      <w:proofErr w:type="spellStart"/>
      <w:r>
        <w:rPr>
          <w:rFonts w:eastAsia="宋体"/>
          <w:i/>
        </w:rPr>
        <w:t>RRC</w:t>
      </w:r>
      <w:proofErr w:type="spellEnd"/>
      <w:r>
        <w:rPr>
          <w:rFonts w:eastAsia="宋体" w:hint="eastAsia"/>
          <w:i/>
        </w:rPr>
        <w:t xml:space="preserve">. </w:t>
      </w:r>
    </w:p>
    <w:p w:rsidR="00F70DBA" w:rsidRDefault="00DF5760">
      <w:pPr>
        <w:spacing w:before="72" w:after="72"/>
        <w:rPr>
          <w:rFonts w:eastAsia="t"/>
        </w:rPr>
      </w:pPr>
      <w:r>
        <w:rPr>
          <w:rFonts w:eastAsia="t" w:hint="eastAsia"/>
        </w:rPr>
        <w:t xml:space="preserve">To </w:t>
      </w:r>
      <w:r>
        <w:rPr>
          <w:rFonts w:eastAsia="宋体" w:hint="eastAsia"/>
        </w:rPr>
        <w:t>indicate</w:t>
      </w:r>
      <w:r>
        <w:rPr>
          <w:rFonts w:eastAsia="t" w:hint="eastAsia"/>
        </w:rPr>
        <w:t xml:space="preserve"> the association between TCI state pools and </w:t>
      </w:r>
      <w:proofErr w:type="spellStart"/>
      <w:r>
        <w:rPr>
          <w:rFonts w:eastAsia="t" w:hint="eastAsia"/>
        </w:rPr>
        <w:t>TRPs</w:t>
      </w:r>
      <w:proofErr w:type="spellEnd"/>
      <w:r>
        <w:rPr>
          <w:rFonts w:eastAsia="t" w:hint="eastAsia"/>
        </w:rPr>
        <w:t xml:space="preserve">, we can introduce a </w:t>
      </w:r>
      <w:proofErr w:type="spellStart"/>
      <w:r>
        <w:rPr>
          <w:rFonts w:eastAsia="t" w:hint="eastAsia"/>
        </w:rPr>
        <w:t>TRP</w:t>
      </w:r>
      <w:proofErr w:type="spellEnd"/>
      <w:r>
        <w:rPr>
          <w:rFonts w:eastAsia="t" w:hint="eastAsia"/>
        </w:rPr>
        <w:t xml:space="preserve">-ID for each pool. </w:t>
      </w:r>
    </w:p>
    <w:p w:rsidR="00F70DBA" w:rsidRDefault="00DF5760">
      <w:pPr>
        <w:pStyle w:val="ListParagraph2"/>
        <w:numPr>
          <w:ilvl w:val="0"/>
          <w:numId w:val="15"/>
        </w:numPr>
        <w:spacing w:beforeLines="0" w:before="6" w:after="72"/>
        <w:ind w:left="357" w:firstLineChars="0" w:hanging="357"/>
        <w:rPr>
          <w:rFonts w:eastAsia="t"/>
        </w:rPr>
      </w:pPr>
      <w:r>
        <w:rPr>
          <w:rFonts w:eastAsia="t" w:hint="eastAsia"/>
        </w:rPr>
        <w:t xml:space="preserve">Considering multi-DCI scenario, UE is provided with two </w:t>
      </w:r>
      <w:proofErr w:type="spellStart"/>
      <w:r>
        <w:rPr>
          <w:rFonts w:eastAsia="t" w:hint="eastAsia"/>
        </w:rPr>
        <w:t>coresetPoolIndex</w:t>
      </w:r>
      <w:proofErr w:type="spellEnd"/>
      <w:r>
        <w:rPr>
          <w:rFonts w:eastAsia="t" w:hint="eastAsia"/>
        </w:rPr>
        <w:t xml:space="preserve"> values 0 and 1 for the first and second </w:t>
      </w:r>
      <w:proofErr w:type="spellStart"/>
      <w:r>
        <w:rPr>
          <w:rFonts w:eastAsia="t" w:hint="eastAsia"/>
        </w:rPr>
        <w:t>CORESETs</w:t>
      </w:r>
      <w:proofErr w:type="spellEnd"/>
      <w:r>
        <w:rPr>
          <w:rFonts w:eastAsia="t" w:hint="eastAsia"/>
        </w:rPr>
        <w:t xml:space="preserve">, or is not provided with </w:t>
      </w:r>
      <w:proofErr w:type="spellStart"/>
      <w:r>
        <w:rPr>
          <w:rFonts w:eastAsia="t" w:hint="eastAsia"/>
        </w:rPr>
        <w:t>coresetPoolIndex</w:t>
      </w:r>
      <w:proofErr w:type="spellEnd"/>
      <w:r>
        <w:rPr>
          <w:rFonts w:eastAsia="t" w:hint="eastAsia"/>
        </w:rPr>
        <w:t xml:space="preserve"> value for the first </w:t>
      </w:r>
      <w:proofErr w:type="spellStart"/>
      <w:r>
        <w:rPr>
          <w:rFonts w:eastAsia="t" w:hint="eastAsia"/>
        </w:rPr>
        <w:t>CORESETs</w:t>
      </w:r>
      <w:proofErr w:type="spellEnd"/>
      <w:r>
        <w:rPr>
          <w:rFonts w:eastAsia="t" w:hint="eastAsia"/>
        </w:rPr>
        <w:t xml:space="preserve"> and is provided with </w:t>
      </w:r>
      <w:proofErr w:type="spellStart"/>
      <w:r>
        <w:rPr>
          <w:rFonts w:eastAsia="t" w:hint="eastAsia"/>
        </w:rPr>
        <w:t>coresetPoolIndex</w:t>
      </w:r>
      <w:proofErr w:type="spellEnd"/>
      <w:r>
        <w:rPr>
          <w:rFonts w:eastAsia="t" w:hint="eastAsia"/>
        </w:rPr>
        <w:t xml:space="preserve"> value of 1 for the second </w:t>
      </w:r>
      <w:proofErr w:type="spellStart"/>
      <w:r>
        <w:rPr>
          <w:rFonts w:eastAsia="t" w:hint="eastAsia"/>
        </w:rPr>
        <w:t>CORESETs</w:t>
      </w:r>
      <w:proofErr w:type="spellEnd"/>
      <w:r>
        <w:rPr>
          <w:rFonts w:eastAsia="t" w:hint="eastAsia"/>
        </w:rPr>
        <w:t xml:space="preserve">, respectively. Therefore, </w:t>
      </w:r>
      <w:proofErr w:type="spellStart"/>
      <w:r>
        <w:rPr>
          <w:rFonts w:eastAsia="t" w:hint="eastAsia"/>
        </w:rPr>
        <w:t>coresetPoolIndex</w:t>
      </w:r>
      <w:proofErr w:type="spellEnd"/>
      <w:r>
        <w:rPr>
          <w:rFonts w:eastAsia="t" w:hint="eastAsia"/>
        </w:rPr>
        <w:t xml:space="preserve"> can be used as the </w:t>
      </w:r>
      <w:proofErr w:type="spellStart"/>
      <w:r>
        <w:rPr>
          <w:rFonts w:eastAsia="t" w:hint="eastAsia"/>
        </w:rPr>
        <w:t>TRP</w:t>
      </w:r>
      <w:proofErr w:type="spellEnd"/>
      <w:r>
        <w:rPr>
          <w:rFonts w:eastAsia="t" w:hint="eastAsia"/>
        </w:rPr>
        <w:t>-ID.</w:t>
      </w:r>
    </w:p>
    <w:p w:rsidR="00F70DBA" w:rsidRDefault="00DF5760">
      <w:pPr>
        <w:pStyle w:val="ListParagraph2"/>
        <w:numPr>
          <w:ilvl w:val="0"/>
          <w:numId w:val="15"/>
        </w:numPr>
        <w:spacing w:beforeLines="0" w:before="6" w:after="72"/>
        <w:ind w:left="357" w:firstLineChars="0" w:hanging="357"/>
        <w:rPr>
          <w:rFonts w:eastAsia="t"/>
        </w:rPr>
      </w:pPr>
      <w:r>
        <w:rPr>
          <w:rFonts w:eastAsia="t" w:hint="eastAsia"/>
        </w:rPr>
        <w:t xml:space="preserve">In single-DCI scenario, UE is not provided </w:t>
      </w:r>
      <w:proofErr w:type="spellStart"/>
      <w:r>
        <w:rPr>
          <w:rFonts w:eastAsia="t" w:hint="eastAsia"/>
        </w:rPr>
        <w:t>coresetPoolIndex</w:t>
      </w:r>
      <w:proofErr w:type="spellEnd"/>
      <w:r>
        <w:rPr>
          <w:rFonts w:eastAsia="t" w:hint="eastAsia"/>
        </w:rPr>
        <w:t xml:space="preserve"> for the first and second </w:t>
      </w:r>
      <w:proofErr w:type="spellStart"/>
      <w:r>
        <w:rPr>
          <w:rFonts w:eastAsia="t" w:hint="eastAsia"/>
        </w:rPr>
        <w:t>CORESETs</w:t>
      </w:r>
      <w:proofErr w:type="spellEnd"/>
      <w:r>
        <w:rPr>
          <w:rFonts w:eastAsia="t" w:hint="eastAsia"/>
        </w:rPr>
        <w:t xml:space="preserve">, a new </w:t>
      </w:r>
      <w:proofErr w:type="spellStart"/>
      <w:r>
        <w:rPr>
          <w:rFonts w:eastAsia="t" w:hint="eastAsia"/>
        </w:rPr>
        <w:t>RRC</w:t>
      </w:r>
      <w:proofErr w:type="spellEnd"/>
      <w:r>
        <w:rPr>
          <w:rFonts w:eastAsia="t" w:hint="eastAsia"/>
        </w:rPr>
        <w:t xml:space="preserve"> parameter, such as </w:t>
      </w:r>
      <w:r>
        <w:rPr>
          <w:rFonts w:eastAsia="t" w:hint="eastAsia"/>
          <w:i/>
          <w:iCs/>
        </w:rPr>
        <w:t>TCI state pool ID</w:t>
      </w:r>
      <w:r>
        <w:rPr>
          <w:rFonts w:eastAsia="t" w:hint="eastAsia"/>
        </w:rPr>
        <w:t xml:space="preserve">, can be introduced as the </w:t>
      </w:r>
      <w:proofErr w:type="spellStart"/>
      <w:r>
        <w:rPr>
          <w:rFonts w:eastAsia="t" w:hint="eastAsia"/>
        </w:rPr>
        <w:t>TRP</w:t>
      </w:r>
      <w:proofErr w:type="spellEnd"/>
      <w:r>
        <w:rPr>
          <w:rFonts w:eastAsia="t" w:hint="eastAsia"/>
        </w:rPr>
        <w:t xml:space="preserve">-ID. Furthermore, the new </w:t>
      </w:r>
      <w:proofErr w:type="spellStart"/>
      <w:r>
        <w:rPr>
          <w:rFonts w:eastAsia="t" w:hint="eastAsia"/>
        </w:rPr>
        <w:t>RRC</w:t>
      </w:r>
      <w:proofErr w:type="spellEnd"/>
      <w:r>
        <w:rPr>
          <w:rFonts w:eastAsia="t" w:hint="eastAsia"/>
        </w:rPr>
        <w:t xml:space="preserve"> parameter can also be used for a multi-DCI scenario.</w:t>
      </w:r>
    </w:p>
    <w:p w:rsidR="00F70DBA" w:rsidRDefault="00DF5760">
      <w:pPr>
        <w:spacing w:before="72" w:after="72"/>
        <w:rPr>
          <w:rFonts w:eastAsia="t"/>
        </w:rPr>
      </w:pPr>
      <w:r>
        <w:rPr>
          <w:rFonts w:eastAsia="t" w:hint="eastAsia"/>
        </w:rPr>
        <w:t xml:space="preserve">To simplify the </w:t>
      </w:r>
      <w:proofErr w:type="spellStart"/>
      <w:r>
        <w:rPr>
          <w:rFonts w:eastAsia="t" w:hint="eastAsia"/>
        </w:rPr>
        <w:t>RRC</w:t>
      </w:r>
      <w:proofErr w:type="spellEnd"/>
      <w:r>
        <w:rPr>
          <w:rFonts w:eastAsia="t" w:hint="eastAsia"/>
        </w:rPr>
        <w:t xml:space="preserve"> parameter design, some existing ind</w:t>
      </w:r>
      <w:r>
        <w:rPr>
          <w:rFonts w:eastAsia="宋体" w:hint="eastAsia"/>
        </w:rPr>
        <w:t>ices</w:t>
      </w:r>
      <w:r>
        <w:rPr>
          <w:rFonts w:eastAsia="t" w:hint="eastAsia"/>
        </w:rPr>
        <w:t xml:space="preserve"> can be </w:t>
      </w:r>
      <w:r>
        <w:rPr>
          <w:rFonts w:eastAsia="t"/>
        </w:rPr>
        <w:t>also considered for achieving</w:t>
      </w:r>
      <w:r>
        <w:rPr>
          <w:rFonts w:eastAsia="t" w:hint="eastAsia"/>
        </w:rPr>
        <w:t xml:space="preserve"> the association (used as </w:t>
      </w:r>
      <w:proofErr w:type="spellStart"/>
      <w:r>
        <w:rPr>
          <w:rFonts w:eastAsia="t" w:hint="eastAsia"/>
        </w:rPr>
        <w:t>TRP</w:t>
      </w:r>
      <w:proofErr w:type="spellEnd"/>
      <w:r>
        <w:rPr>
          <w:rFonts w:eastAsia="t" w:hint="eastAsia"/>
        </w:rPr>
        <w:t xml:space="preserve">-ID) indirectly, such as UE capability index, physical cell index (PCI), CSI-RS resource set index, SRS resource set index. </w:t>
      </w:r>
    </w:p>
    <w:p w:rsidR="00F70DBA" w:rsidRDefault="00DF5760">
      <w:pPr>
        <w:pStyle w:val="ListParagraph2"/>
        <w:numPr>
          <w:ilvl w:val="0"/>
          <w:numId w:val="15"/>
        </w:numPr>
        <w:spacing w:beforeLines="0" w:before="6" w:after="72"/>
        <w:ind w:left="357" w:firstLineChars="0" w:hanging="357"/>
        <w:rPr>
          <w:rFonts w:eastAsia="t"/>
        </w:rPr>
      </w:pPr>
      <w:r>
        <w:rPr>
          <w:rFonts w:eastAsia="t"/>
        </w:rPr>
        <w:lastRenderedPageBreak/>
        <w:t>Note:</w:t>
      </w:r>
      <w:r>
        <w:rPr>
          <w:rFonts w:eastAsia="t" w:hint="eastAsia"/>
        </w:rPr>
        <w:t xml:space="preserve"> UE capability</w:t>
      </w:r>
      <w:r>
        <w:rPr>
          <w:rFonts w:eastAsia="t"/>
        </w:rPr>
        <w:t xml:space="preserve"> index can be associated with </w:t>
      </w:r>
      <w:r>
        <w:rPr>
          <w:rFonts w:eastAsia="t" w:hint="eastAsia"/>
        </w:rPr>
        <w:t xml:space="preserve">the number of antenna ports (e.g., SRS antenna ports), the number of layers (e.g., for PUSCH, or </w:t>
      </w:r>
      <w:proofErr w:type="spellStart"/>
      <w:r>
        <w:rPr>
          <w:rFonts w:eastAsia="t" w:hint="eastAsia"/>
        </w:rPr>
        <w:t>PDSCH</w:t>
      </w:r>
      <w:proofErr w:type="spellEnd"/>
      <w:r>
        <w:rPr>
          <w:rFonts w:eastAsia="t" w:hint="eastAsia"/>
        </w:rPr>
        <w:t>), or the UE panel ID/index.</w:t>
      </w:r>
    </w:p>
    <w:p w:rsidR="00F70DBA" w:rsidRDefault="00DF5760">
      <w:pPr>
        <w:spacing w:before="72" w:after="72"/>
        <w:rPr>
          <w:i/>
          <w:iCs/>
        </w:rPr>
      </w:pPr>
      <w:r>
        <w:rPr>
          <w:rFonts w:eastAsia="宋体" w:hint="eastAsia"/>
          <w:b/>
          <w:i/>
        </w:rPr>
        <w:t>Proposal 4</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iCs/>
        </w:rPr>
        <w:t xml:space="preserve">, </w:t>
      </w:r>
      <w:proofErr w:type="spellStart"/>
      <w:r>
        <w:rPr>
          <w:i/>
          <w:iCs/>
        </w:rPr>
        <w:t>T</w:t>
      </w:r>
      <w:r>
        <w:rPr>
          <w:rFonts w:hint="eastAsia"/>
          <w:i/>
          <w:iCs/>
        </w:rPr>
        <w:t>RP</w:t>
      </w:r>
      <w:proofErr w:type="spellEnd"/>
      <w:r>
        <w:rPr>
          <w:rFonts w:hint="eastAsia"/>
          <w:i/>
          <w:iCs/>
        </w:rPr>
        <w:t xml:space="preserve">-ID can be introduced to indicate the association between TCI state pools and </w:t>
      </w:r>
      <w:proofErr w:type="spellStart"/>
      <w:r>
        <w:rPr>
          <w:rFonts w:hint="eastAsia"/>
          <w:i/>
          <w:iCs/>
        </w:rPr>
        <w:t>TRPs</w:t>
      </w:r>
      <w:proofErr w:type="spellEnd"/>
      <w:r>
        <w:rPr>
          <w:rFonts w:hint="eastAsia"/>
          <w:i/>
          <w:iCs/>
        </w:rPr>
        <w:t>.</w:t>
      </w:r>
    </w:p>
    <w:p w:rsidR="00F70DBA" w:rsidRDefault="00DF5760">
      <w:pPr>
        <w:pStyle w:val="ListParagraph"/>
        <w:numPr>
          <w:ilvl w:val="0"/>
          <w:numId w:val="18"/>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eastAsia="t"/>
          <w:i/>
          <w:iCs/>
        </w:rPr>
        <w:t>coresetPoolIndex</w:t>
      </w:r>
      <w:proofErr w:type="spellEnd"/>
      <w:r>
        <w:rPr>
          <w:rFonts w:eastAsia="t"/>
          <w:i/>
          <w:iCs/>
        </w:rPr>
        <w:t xml:space="preserve"> can be used as </w:t>
      </w:r>
      <w:proofErr w:type="spellStart"/>
      <w:r>
        <w:rPr>
          <w:rFonts w:eastAsia="t"/>
          <w:i/>
          <w:iCs/>
        </w:rPr>
        <w:t>TRP</w:t>
      </w:r>
      <w:proofErr w:type="spellEnd"/>
      <w:r>
        <w:rPr>
          <w:rFonts w:eastAsia="t"/>
          <w:i/>
          <w:iCs/>
        </w:rPr>
        <w:t>-ID.</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For S-DCI, </w:t>
      </w:r>
      <w:r>
        <w:rPr>
          <w:rFonts w:eastAsia="t" w:hint="eastAsia"/>
          <w:i/>
          <w:iCs/>
        </w:rPr>
        <w:t>TCI state pool ID</w:t>
      </w:r>
      <w:r>
        <w:rPr>
          <w:rFonts w:eastAsia="t"/>
          <w:i/>
          <w:iCs/>
        </w:rPr>
        <w:t xml:space="preserve"> can be used as </w:t>
      </w:r>
      <w:proofErr w:type="spellStart"/>
      <w:r>
        <w:rPr>
          <w:rFonts w:eastAsia="t"/>
          <w:i/>
          <w:iCs/>
        </w:rPr>
        <w:t>TRP</w:t>
      </w:r>
      <w:proofErr w:type="spellEnd"/>
      <w:r>
        <w:rPr>
          <w:rFonts w:eastAsia="t"/>
          <w:i/>
          <w:iCs/>
        </w:rPr>
        <w:t>-ID</w:t>
      </w:r>
      <w:r>
        <w:rPr>
          <w:rFonts w:eastAsia="宋体" w:hint="eastAsia"/>
          <w:i/>
          <w:iCs/>
        </w:rPr>
        <w:t>.</w:t>
      </w:r>
    </w:p>
    <w:p w:rsidR="00F70DBA" w:rsidRDefault="00DF5760">
      <w:pPr>
        <w:numPr>
          <w:ilvl w:val="0"/>
          <w:numId w:val="17"/>
        </w:numPr>
        <w:adjustRightInd/>
        <w:spacing w:before="72" w:after="72"/>
        <w:rPr>
          <w:rFonts w:eastAsia="宋体"/>
          <w:i/>
          <w:iCs/>
        </w:rPr>
      </w:pPr>
      <w:r>
        <w:rPr>
          <w:rFonts w:eastAsia="微软雅黑"/>
          <w:i/>
          <w:iCs/>
          <w:szCs w:val="20"/>
        </w:rPr>
        <w:t>In order to strive to have a unified solution, TCI state pool ID can be considered for M-DCI also</w:t>
      </w:r>
      <w:r>
        <w:rPr>
          <w:rFonts w:eastAsia="微软雅黑" w:hint="eastAsia"/>
          <w:i/>
          <w:iCs/>
          <w:szCs w:val="20"/>
        </w:rPr>
        <w:t>.</w:t>
      </w:r>
    </w:p>
    <w:p w:rsidR="00F70DBA" w:rsidRDefault="00DF576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MAC-CE activation</w:t>
      </w:r>
    </w:p>
    <w:p w:rsidR="00F70DBA" w:rsidRDefault="00DF5760">
      <w:pPr>
        <w:spacing w:before="72" w:after="72"/>
        <w:rPr>
          <w:rFonts w:eastAsia="t"/>
        </w:rPr>
      </w:pPr>
      <w:r>
        <w:rPr>
          <w:rFonts w:eastAsia="t" w:hint="eastAsia"/>
        </w:rPr>
        <w:t xml:space="preserve">In </w:t>
      </w:r>
      <w:proofErr w:type="spellStart"/>
      <w:r>
        <w:rPr>
          <w:rFonts w:eastAsia="t" w:hint="eastAsia"/>
        </w:rPr>
        <w:t>Rel</w:t>
      </w:r>
      <w:proofErr w:type="spellEnd"/>
      <w:r>
        <w:rPr>
          <w:rFonts w:eastAsia="t" w:hint="eastAsia"/>
        </w:rPr>
        <w:t xml:space="preserve">-17, a unified TCI framework includes both joint indication and separate DL/UL indication. For joint indication, a TCI state in a TCI </w:t>
      </w:r>
      <w:proofErr w:type="spellStart"/>
      <w:r>
        <w:rPr>
          <w:rFonts w:eastAsia="t" w:hint="eastAsia"/>
        </w:rPr>
        <w:t>codepoint</w:t>
      </w:r>
      <w:proofErr w:type="spellEnd"/>
      <w:r>
        <w:rPr>
          <w:rFonts w:eastAsia="t" w:hint="eastAsia"/>
        </w:rPr>
        <w:t xml:space="preserve"> can be used for both DL and UL transmissions. For a separate indication, a TCI state in a TCI </w:t>
      </w:r>
      <w:proofErr w:type="spellStart"/>
      <w:r>
        <w:rPr>
          <w:rFonts w:eastAsia="t" w:hint="eastAsia"/>
        </w:rPr>
        <w:t>codepoint</w:t>
      </w:r>
      <w:proofErr w:type="spellEnd"/>
      <w:r>
        <w:rPr>
          <w:rFonts w:eastAsia="t" w:hint="eastAsia"/>
        </w:rPr>
        <w:t xml:space="preserve"> can be used for DL transmissions only or UL transmissions only, or a pair of TCI states in a TCI </w:t>
      </w:r>
      <w:proofErr w:type="spellStart"/>
      <w:r>
        <w:rPr>
          <w:rFonts w:eastAsia="t" w:hint="eastAsia"/>
        </w:rPr>
        <w:t>codepoint</w:t>
      </w:r>
      <w:proofErr w:type="spellEnd"/>
      <w:r>
        <w:rPr>
          <w:rFonts w:eastAsia="t" w:hint="eastAsia"/>
        </w:rPr>
        <w:t xml:space="preserve"> can be used for DL and UL transmissions, respectively. </w:t>
      </w:r>
      <w:r>
        <w:rPr>
          <w:rFonts w:eastAsia="t"/>
        </w:rPr>
        <w:t>Mode of j</w:t>
      </w:r>
      <w:r>
        <w:rPr>
          <w:rFonts w:eastAsia="t" w:hint="eastAsia"/>
        </w:rPr>
        <w:t xml:space="preserve">oint </w:t>
      </w:r>
      <w:r>
        <w:rPr>
          <w:rFonts w:eastAsia="t"/>
        </w:rPr>
        <w:t xml:space="preserve">or </w:t>
      </w:r>
      <w:r>
        <w:rPr>
          <w:rFonts w:eastAsia="t" w:hint="eastAsia"/>
        </w:rPr>
        <w:t xml:space="preserve">separate indications can be configured by </w:t>
      </w:r>
      <w:proofErr w:type="spellStart"/>
      <w:r>
        <w:rPr>
          <w:rFonts w:eastAsia="t" w:hint="eastAsia"/>
        </w:rPr>
        <w:t>RRC</w:t>
      </w:r>
      <w:proofErr w:type="spellEnd"/>
      <w:r>
        <w:rPr>
          <w:rFonts w:eastAsia="t"/>
        </w:rPr>
        <w:t xml:space="preserve">, as in </w:t>
      </w:r>
      <w:proofErr w:type="spellStart"/>
      <w:r>
        <w:rPr>
          <w:rFonts w:eastAsia="t"/>
        </w:rPr>
        <w:t>Rel</w:t>
      </w:r>
      <w:proofErr w:type="spellEnd"/>
      <w:r>
        <w:rPr>
          <w:rFonts w:eastAsia="t"/>
        </w:rPr>
        <w:t>-17</w:t>
      </w:r>
      <w:r>
        <w:rPr>
          <w:rFonts w:eastAsia="t" w:hint="eastAsia"/>
        </w:rPr>
        <w:t>.</w:t>
      </w:r>
    </w:p>
    <w:p w:rsidR="00F70DBA" w:rsidRDefault="00DF5760">
      <w:pPr>
        <w:spacing w:before="72" w:after="72"/>
        <w:rPr>
          <w:rFonts w:eastAsia="t"/>
        </w:rPr>
      </w:pPr>
      <w:r>
        <w:rPr>
          <w:rFonts w:eastAsia="t" w:hint="eastAsia"/>
        </w:rPr>
        <w:t xml:space="preserve">For MAC-CE level, </w:t>
      </w:r>
      <w:r>
        <w:rPr>
          <w:rFonts w:eastAsia="t"/>
        </w:rPr>
        <w:t>we have the following suggestion:</w:t>
      </w:r>
    </w:p>
    <w:p w:rsidR="00F70DBA" w:rsidRDefault="00DF5760">
      <w:pPr>
        <w:pStyle w:val="ListParagraph2"/>
        <w:numPr>
          <w:ilvl w:val="0"/>
          <w:numId w:val="15"/>
        </w:numPr>
        <w:spacing w:beforeLines="0" w:before="6" w:after="72"/>
        <w:ind w:left="357" w:firstLineChars="0" w:hanging="357"/>
        <w:rPr>
          <w:rFonts w:eastAsia="t"/>
        </w:rPr>
      </w:pPr>
      <w:r>
        <w:rPr>
          <w:rFonts w:eastAsia="t"/>
        </w:rPr>
        <w:t>I</w:t>
      </w:r>
      <w:r>
        <w:rPr>
          <w:rFonts w:eastAsia="t" w:hint="eastAsia"/>
        </w:rPr>
        <w:t xml:space="preserve">f joint indication is configured by </w:t>
      </w:r>
      <w:proofErr w:type="spellStart"/>
      <w:r>
        <w:rPr>
          <w:rFonts w:eastAsia="t" w:hint="eastAsia"/>
        </w:rPr>
        <w:t>RRC</w:t>
      </w:r>
      <w:proofErr w:type="spellEnd"/>
      <w:r>
        <w:rPr>
          <w:rFonts w:eastAsia="t" w:hint="eastAsia"/>
        </w:rPr>
        <w:t xml:space="preserve">, one </w:t>
      </w:r>
      <w:proofErr w:type="spellStart"/>
      <w:r>
        <w:rPr>
          <w:rFonts w:eastAsia="t" w:hint="eastAsia"/>
        </w:rPr>
        <w:t>codepoint</w:t>
      </w:r>
      <w:proofErr w:type="spellEnd"/>
      <w:r>
        <w:rPr>
          <w:rFonts w:eastAsia="t" w:hint="eastAsia"/>
        </w:rPr>
        <w:t xml:space="preserve"> can be associated </w:t>
      </w:r>
      <w:r>
        <w:rPr>
          <w:rFonts w:eastAsia="宋体" w:hint="eastAsia"/>
        </w:rPr>
        <w:t xml:space="preserve">with </w:t>
      </w:r>
      <w:r>
        <w:rPr>
          <w:rFonts w:eastAsia="t" w:hint="eastAsia"/>
        </w:rPr>
        <w:t>up to two TCI states</w:t>
      </w:r>
      <w:r>
        <w:rPr>
          <w:rFonts w:eastAsia="宋体" w:hint="eastAsia"/>
        </w:rPr>
        <w:t xml:space="preserve"> corresponding</w:t>
      </w:r>
      <w:r>
        <w:rPr>
          <w:rFonts w:eastAsia="t" w:hint="eastAsia"/>
        </w:rPr>
        <w:t xml:space="preserve"> to 2 </w:t>
      </w:r>
      <w:proofErr w:type="spellStart"/>
      <w:r>
        <w:rPr>
          <w:rFonts w:eastAsia="t" w:hint="eastAsia"/>
        </w:rPr>
        <w:t>TRPs</w:t>
      </w:r>
      <w:proofErr w:type="spellEnd"/>
      <w:r>
        <w:rPr>
          <w:rFonts w:eastAsia="t" w:hint="eastAsia"/>
        </w:rPr>
        <w:t xml:space="preserve"> respectively. </w:t>
      </w:r>
    </w:p>
    <w:p w:rsidR="00F70DBA" w:rsidRDefault="00DF5760">
      <w:pPr>
        <w:pStyle w:val="ListParagraph2"/>
        <w:numPr>
          <w:ilvl w:val="0"/>
          <w:numId w:val="15"/>
        </w:numPr>
        <w:spacing w:beforeLines="0" w:before="6" w:after="72"/>
        <w:ind w:left="357" w:firstLineChars="0" w:hanging="357"/>
        <w:rPr>
          <w:rFonts w:eastAsia="t"/>
        </w:rPr>
      </w:pPr>
      <w:r>
        <w:rPr>
          <w:rFonts w:eastAsia="t" w:hint="eastAsia"/>
        </w:rPr>
        <w:t xml:space="preserve">If the separate indication is configured by </w:t>
      </w:r>
      <w:proofErr w:type="spellStart"/>
      <w:r>
        <w:rPr>
          <w:rFonts w:eastAsia="t" w:hint="eastAsia"/>
        </w:rPr>
        <w:t>RRC</w:t>
      </w:r>
      <w:proofErr w:type="spellEnd"/>
      <w:r>
        <w:rPr>
          <w:rFonts w:eastAsia="t" w:hint="eastAsia"/>
        </w:rPr>
        <w:t xml:space="preserve">, one </w:t>
      </w:r>
      <w:proofErr w:type="spellStart"/>
      <w:r>
        <w:rPr>
          <w:rFonts w:eastAsia="t" w:hint="eastAsia"/>
        </w:rPr>
        <w:t>codepoint</w:t>
      </w:r>
      <w:proofErr w:type="spellEnd"/>
      <w:r>
        <w:rPr>
          <w:rFonts w:eastAsia="t" w:hint="eastAsia"/>
        </w:rPr>
        <w:t xml:space="preserve"> can be associated with</w:t>
      </w:r>
      <w:r>
        <w:rPr>
          <w:rFonts w:eastAsia="宋体" w:hint="eastAsia"/>
        </w:rPr>
        <w:t xml:space="preserve"> </w:t>
      </w:r>
      <w:r>
        <w:rPr>
          <w:rFonts w:eastAsia="t" w:hint="eastAsia"/>
        </w:rPr>
        <w:t>up to four TCI states</w:t>
      </w:r>
      <w:r>
        <w:rPr>
          <w:rFonts w:eastAsia="宋体" w:hint="eastAsia"/>
        </w:rPr>
        <w:t xml:space="preserve"> corresponding</w:t>
      </w:r>
      <w:r>
        <w:rPr>
          <w:rFonts w:eastAsia="t" w:hint="eastAsia"/>
        </w:rPr>
        <w:t xml:space="preserve"> to </w:t>
      </w:r>
      <w:r>
        <w:rPr>
          <w:rFonts w:eastAsia="宋体" w:hint="eastAsia"/>
        </w:rPr>
        <w:t xml:space="preserve">2 </w:t>
      </w:r>
      <w:proofErr w:type="spellStart"/>
      <w:r>
        <w:rPr>
          <w:rFonts w:eastAsia="宋体" w:hint="eastAsia"/>
        </w:rPr>
        <w:t>TRPs</w:t>
      </w:r>
      <w:proofErr w:type="spellEnd"/>
      <w:r>
        <w:rPr>
          <w:rFonts w:eastAsia="宋体" w:hint="eastAsia"/>
        </w:rPr>
        <w:t xml:space="preserve">, and each </w:t>
      </w:r>
      <w:proofErr w:type="spellStart"/>
      <w:r>
        <w:rPr>
          <w:rFonts w:eastAsia="宋体" w:hint="eastAsia"/>
        </w:rPr>
        <w:t>TRP</w:t>
      </w:r>
      <w:proofErr w:type="spellEnd"/>
      <w:r>
        <w:rPr>
          <w:rFonts w:eastAsia="宋体" w:hint="eastAsia"/>
        </w:rPr>
        <w:t xml:space="preserve"> related to a pair of DL and UL TCI states</w:t>
      </w:r>
      <w:r>
        <w:rPr>
          <w:rFonts w:eastAsia="t" w:hint="eastAsia"/>
        </w:rPr>
        <w:t xml:space="preserve">. </w:t>
      </w:r>
    </w:p>
    <w:p w:rsidR="00F70DBA" w:rsidRDefault="00DF5760">
      <w:pPr>
        <w:spacing w:before="72" w:after="72"/>
        <w:rPr>
          <w:rFonts w:eastAsia="t"/>
        </w:rPr>
      </w:pPr>
      <w:r>
        <w:rPr>
          <w:rFonts w:eastAsia="t" w:hint="eastAsia"/>
        </w:rPr>
        <w:t xml:space="preserve">Based on the unified TCI state activation/deactivation MAC CE in </w:t>
      </w:r>
      <w:proofErr w:type="spellStart"/>
      <w:r>
        <w:rPr>
          <w:rFonts w:eastAsia="t" w:hint="eastAsia"/>
        </w:rPr>
        <w:t>Rel</w:t>
      </w:r>
      <w:proofErr w:type="spellEnd"/>
      <w:r>
        <w:rPr>
          <w:rFonts w:eastAsia="t" w:hint="eastAsia"/>
        </w:rPr>
        <w:t>-17, D/U field</w:t>
      </w:r>
      <w:r>
        <w:rPr>
          <w:rFonts w:eastAsia="t"/>
        </w:rPr>
        <w:t xml:space="preserve"> still can be used for </w:t>
      </w:r>
      <w:r>
        <w:rPr>
          <w:rFonts w:eastAsia="t" w:hint="eastAsia"/>
        </w:rPr>
        <w:t>indicat</w:t>
      </w:r>
      <w:r>
        <w:rPr>
          <w:rFonts w:eastAsia="t"/>
        </w:rPr>
        <w:t>ing</w:t>
      </w:r>
      <w:r>
        <w:rPr>
          <w:rFonts w:eastAsia="t" w:hint="eastAsia"/>
        </w:rPr>
        <w:t xml:space="preserve"> whether the TCI state is for joint/downlink or uplink TCI state. For unified TCI framework in multi-</w:t>
      </w:r>
      <w:proofErr w:type="spellStart"/>
      <w:r>
        <w:rPr>
          <w:rFonts w:eastAsia="t" w:hint="eastAsia"/>
        </w:rPr>
        <w:t>TRP</w:t>
      </w:r>
      <w:proofErr w:type="spellEnd"/>
      <w:r>
        <w:rPr>
          <w:rFonts w:eastAsia="t" w:hint="eastAsia"/>
        </w:rPr>
        <w:t xml:space="preserve"> scenario, </w:t>
      </w:r>
      <w:proofErr w:type="spellStart"/>
      <w:r>
        <w:rPr>
          <w:rFonts w:eastAsia="t" w:hint="eastAsia"/>
        </w:rPr>
        <w:t>TRP</w:t>
      </w:r>
      <w:proofErr w:type="spellEnd"/>
      <w:r>
        <w:rPr>
          <w:rFonts w:eastAsia="t" w:hint="eastAsia"/>
        </w:rPr>
        <w:t xml:space="preserve">-ID should be further included in the MAC-CE to indicate the TCI state is </w:t>
      </w:r>
      <w:r>
        <w:rPr>
          <w:rFonts w:eastAsia="宋体" w:hint="eastAsia"/>
        </w:rPr>
        <w:t xml:space="preserve">activated </w:t>
      </w:r>
      <w:r>
        <w:rPr>
          <w:rFonts w:eastAsia="t" w:hint="eastAsia"/>
        </w:rPr>
        <w:t>for which TRP.</w:t>
      </w:r>
    </w:p>
    <w:p w:rsidR="00F70DBA" w:rsidRDefault="00DF5760">
      <w:pPr>
        <w:spacing w:before="72" w:after="72"/>
        <w:rPr>
          <w:rFonts w:eastAsia="宋体"/>
          <w:i/>
        </w:rPr>
      </w:pPr>
      <w:r>
        <w:rPr>
          <w:rFonts w:eastAsia="宋体" w:hint="eastAsia"/>
          <w:b/>
          <w:i/>
        </w:rPr>
        <w:t>Proposal 5</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rPr>
        <w:t xml:space="preserve">, </w:t>
      </w:r>
      <w:r>
        <w:rPr>
          <w:rFonts w:hint="eastAsia"/>
          <w:i/>
        </w:rPr>
        <w:t xml:space="preserve">one </w:t>
      </w:r>
      <w:proofErr w:type="spellStart"/>
      <w:r>
        <w:rPr>
          <w:rFonts w:hint="eastAsia"/>
          <w:i/>
        </w:rPr>
        <w:t>codepoint</w:t>
      </w:r>
      <w:proofErr w:type="spellEnd"/>
      <w:r>
        <w:rPr>
          <w:rFonts w:hint="eastAsia"/>
          <w:i/>
        </w:rPr>
        <w:t xml:space="preserve">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proofErr w:type="spellStart"/>
      <w:r>
        <w:rPr>
          <w:rFonts w:eastAsia="t"/>
          <w:i/>
          <w:iCs/>
        </w:rPr>
        <w:t>TRP</w:t>
      </w:r>
      <w:proofErr w:type="spellEnd"/>
      <w:r>
        <w:rPr>
          <w:rFonts w:eastAsia="t"/>
          <w:i/>
          <w:iCs/>
        </w:rPr>
        <w:t>-ID should be included in the MAC-CE.</w:t>
      </w:r>
    </w:p>
    <w:p w:rsidR="00F70DBA" w:rsidRDefault="00DF5760">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DCI indication</w:t>
      </w:r>
    </w:p>
    <w:p w:rsidR="00F70DBA" w:rsidRDefault="00DF5760">
      <w:pPr>
        <w:spacing w:before="72" w:after="72"/>
        <w:rPr>
          <w:rFonts w:eastAsia="t"/>
        </w:rPr>
      </w:pPr>
      <w:r>
        <w:rPr>
          <w:rFonts w:eastAsia="t" w:hint="eastAsia"/>
        </w:rPr>
        <w:t xml:space="preserve">For DCI level, one TCI state </w:t>
      </w:r>
      <w:proofErr w:type="spellStart"/>
      <w:r>
        <w:rPr>
          <w:rFonts w:eastAsia="t" w:hint="eastAsia"/>
        </w:rPr>
        <w:t>codepoint</w:t>
      </w:r>
      <w:proofErr w:type="spellEnd"/>
      <w:r>
        <w:rPr>
          <w:rFonts w:eastAsia="t" w:hint="eastAsia"/>
        </w:rPr>
        <w:t xml:space="preserve"> can be indicated by a single TCI field. Since DCI format 1_1/1_2 with or without DL assignment has been supported for unified TCI indication, </w:t>
      </w:r>
      <w:r>
        <w:rPr>
          <w:rFonts w:eastAsia="t"/>
        </w:rPr>
        <w:t>we</w:t>
      </w:r>
      <w:r>
        <w:rPr>
          <w:rFonts w:eastAsia="t" w:hint="eastAsia"/>
        </w:rPr>
        <w:t xml:space="preserve"> can reuse </w:t>
      </w:r>
      <w:r>
        <w:rPr>
          <w:rFonts w:eastAsia="t"/>
        </w:rPr>
        <w:t xml:space="preserve">the </w:t>
      </w:r>
      <w:r>
        <w:rPr>
          <w:rFonts w:eastAsia="t" w:hint="eastAsia"/>
        </w:rPr>
        <w:t xml:space="preserve">DCI format 1_1/1_2 </w:t>
      </w:r>
      <w:r>
        <w:rPr>
          <w:rFonts w:eastAsia="t"/>
        </w:rPr>
        <w:t xml:space="preserve">for dynamical TCI indication in </w:t>
      </w:r>
      <w:proofErr w:type="spellStart"/>
      <w:r>
        <w:rPr>
          <w:rFonts w:eastAsia="t"/>
        </w:rPr>
        <w:t>Rel</w:t>
      </w:r>
      <w:proofErr w:type="spellEnd"/>
      <w:r>
        <w:rPr>
          <w:rFonts w:eastAsia="t"/>
        </w:rPr>
        <w:t>-18</w:t>
      </w:r>
      <w:r>
        <w:rPr>
          <w:rFonts w:eastAsia="t" w:hint="eastAsia"/>
        </w:rPr>
        <w:t>.</w:t>
      </w:r>
    </w:p>
    <w:p w:rsidR="00F70DBA" w:rsidRDefault="00DF5760">
      <w:pPr>
        <w:spacing w:before="72" w:after="72"/>
      </w:pPr>
      <w:r>
        <w:rPr>
          <w:rFonts w:eastAsia="宋体" w:hint="eastAsia"/>
          <w:b/>
          <w:i/>
        </w:rPr>
        <w:t>Proposal 6</w:t>
      </w:r>
      <w:r>
        <w:rPr>
          <w:rFonts w:hint="eastAsia"/>
          <w:b/>
          <w:i/>
        </w:rPr>
        <w:t xml:space="preserve">: </w:t>
      </w:r>
      <w:r>
        <w:rPr>
          <w:i/>
        </w:rPr>
        <w:t xml:space="preserve">On unified TCI framework for </w:t>
      </w:r>
      <w:r>
        <w:rPr>
          <w:rFonts w:eastAsia="宋体" w:hint="eastAsia"/>
          <w:i/>
        </w:rPr>
        <w:t>multi-</w:t>
      </w:r>
      <w:proofErr w:type="spellStart"/>
      <w:r>
        <w:rPr>
          <w:rFonts w:eastAsia="宋体" w:hint="eastAsia"/>
          <w:i/>
        </w:rPr>
        <w:t>TRP</w:t>
      </w:r>
      <w:proofErr w:type="spellEnd"/>
      <w:r>
        <w:rPr>
          <w:bCs/>
          <w:i/>
        </w:rPr>
        <w:t xml:space="preserve">, </w:t>
      </w:r>
      <w:r>
        <w:rPr>
          <w:rFonts w:hint="eastAsia"/>
          <w:bCs/>
          <w:i/>
        </w:rPr>
        <w:t>DCI format 1_1/1_2 with or without DL assignment</w:t>
      </w:r>
      <w:r>
        <w:rPr>
          <w:rFonts w:eastAsia="宋体" w:hint="eastAsia"/>
          <w:bCs/>
          <w:i/>
        </w:rPr>
        <w:t xml:space="preserve"> can be reused for </w:t>
      </w:r>
      <w:r>
        <w:rPr>
          <w:rFonts w:eastAsia="宋体"/>
          <w:bCs/>
          <w:i/>
        </w:rPr>
        <w:t>dynamic</w:t>
      </w:r>
      <w:r>
        <w:rPr>
          <w:rFonts w:eastAsia="宋体" w:hint="eastAsia"/>
          <w:bCs/>
          <w:i/>
        </w:rPr>
        <w:t xml:space="preserve"> TCI indication.</w:t>
      </w:r>
    </w:p>
    <w:p w:rsidR="00F70DBA" w:rsidRDefault="00DF5760">
      <w:pPr>
        <w:spacing w:before="72" w:after="72"/>
        <w:rPr>
          <w:rFonts w:eastAsia="t"/>
        </w:rPr>
      </w:pPr>
      <w:r>
        <w:rPr>
          <w:rFonts w:eastAsia="t" w:hint="eastAsia"/>
        </w:rPr>
        <w:t xml:space="preserve">As described above, one </w:t>
      </w:r>
      <w:proofErr w:type="spellStart"/>
      <w:r>
        <w:rPr>
          <w:rFonts w:eastAsia="t" w:hint="eastAsia"/>
        </w:rPr>
        <w:t>codepoint</w:t>
      </w:r>
      <w:proofErr w:type="spellEnd"/>
      <w:r>
        <w:rPr>
          <w:rFonts w:eastAsia="t" w:hint="eastAsia"/>
        </w:rPr>
        <w:t xml:space="preserve"> can be associated with one or more TCI states. If the </w:t>
      </w:r>
      <w:proofErr w:type="spellStart"/>
      <w:r>
        <w:rPr>
          <w:rFonts w:eastAsia="t" w:hint="eastAsia"/>
        </w:rPr>
        <w:t>codepoint</w:t>
      </w:r>
      <w:proofErr w:type="spellEnd"/>
      <w:r>
        <w:rPr>
          <w:rFonts w:eastAsia="t" w:hint="eastAsia"/>
        </w:rPr>
        <w:t xml:space="preserve"> contains multiple TCI states corresponding to multi-</w:t>
      </w:r>
      <w:proofErr w:type="spellStart"/>
      <w:r>
        <w:rPr>
          <w:rFonts w:eastAsia="t" w:hint="eastAsia"/>
        </w:rPr>
        <w:t>TRP</w:t>
      </w:r>
      <w:proofErr w:type="spellEnd"/>
      <w:r>
        <w:rPr>
          <w:rFonts w:eastAsia="t" w:hint="eastAsia"/>
        </w:rPr>
        <w:t>, UE can apply the TCI states to</w:t>
      </w:r>
      <w:r>
        <w:rPr>
          <w:rFonts w:eastAsia="宋体" w:hint="eastAsia"/>
        </w:rPr>
        <w:t xml:space="preserve"> the target transmission related to</w:t>
      </w:r>
      <w:r>
        <w:rPr>
          <w:rFonts w:eastAsia="t" w:hint="eastAsia"/>
        </w:rPr>
        <w:t xml:space="preserve"> </w:t>
      </w:r>
      <w:proofErr w:type="spellStart"/>
      <w:r>
        <w:rPr>
          <w:rFonts w:eastAsia="t" w:hint="eastAsia"/>
        </w:rPr>
        <w:t>TRPs</w:t>
      </w:r>
      <w:proofErr w:type="spellEnd"/>
      <w:r>
        <w:rPr>
          <w:rFonts w:eastAsia="t" w:hint="eastAsia"/>
        </w:rPr>
        <w:t xml:space="preserve"> </w:t>
      </w:r>
      <w:r>
        <w:rPr>
          <w:rFonts w:eastAsia="宋体" w:hint="eastAsia"/>
        </w:rPr>
        <w:t>accordingly</w:t>
      </w:r>
      <w:r>
        <w:rPr>
          <w:rFonts w:eastAsia="t" w:hint="eastAsia"/>
        </w:rPr>
        <w:t xml:space="preserve">. If the </w:t>
      </w:r>
      <w:proofErr w:type="spellStart"/>
      <w:r>
        <w:rPr>
          <w:rFonts w:eastAsia="t" w:hint="eastAsia"/>
        </w:rPr>
        <w:t>codepoint</w:t>
      </w:r>
      <w:proofErr w:type="spellEnd"/>
      <w:r>
        <w:rPr>
          <w:rFonts w:eastAsia="t" w:hint="eastAsia"/>
        </w:rPr>
        <w:t xml:space="preserve"> only contain</w:t>
      </w:r>
      <w:r>
        <w:rPr>
          <w:rFonts w:eastAsia="宋体" w:hint="eastAsia"/>
        </w:rPr>
        <w:t>s</w:t>
      </w:r>
      <w:r>
        <w:rPr>
          <w:rFonts w:eastAsia="t" w:hint="eastAsia"/>
        </w:rPr>
        <w:t xml:space="preserve"> TCI state(s) corresponding to one </w:t>
      </w:r>
      <w:proofErr w:type="spellStart"/>
      <w:r>
        <w:rPr>
          <w:rFonts w:eastAsia="t" w:hint="eastAsia"/>
        </w:rPr>
        <w:t>TRP</w:t>
      </w:r>
      <w:proofErr w:type="spellEnd"/>
      <w:r>
        <w:rPr>
          <w:rFonts w:eastAsia="t" w:hint="eastAsia"/>
        </w:rPr>
        <w:t xml:space="preserve">, such as a </w:t>
      </w:r>
      <w:r>
        <w:rPr>
          <w:rFonts w:eastAsia="t"/>
        </w:rPr>
        <w:t>joint</w:t>
      </w:r>
      <w:r>
        <w:rPr>
          <w:rFonts w:eastAsia="t" w:hint="eastAsia"/>
        </w:rPr>
        <w:t xml:space="preserve"> TCI state for </w:t>
      </w:r>
      <w:proofErr w:type="spellStart"/>
      <w:r>
        <w:rPr>
          <w:rFonts w:eastAsia="t" w:hint="eastAsia"/>
        </w:rPr>
        <w:t>TRP</w:t>
      </w:r>
      <w:proofErr w:type="spellEnd"/>
      <w:r>
        <w:rPr>
          <w:rFonts w:eastAsia="t" w:hint="eastAsia"/>
        </w:rPr>
        <w:t xml:space="preserve">-0 or a DL/UL separate TCI state pair for </w:t>
      </w:r>
      <w:proofErr w:type="spellStart"/>
      <w:r>
        <w:rPr>
          <w:rFonts w:eastAsia="t" w:hint="eastAsia"/>
        </w:rPr>
        <w:t>TRP</w:t>
      </w:r>
      <w:proofErr w:type="spellEnd"/>
      <w:r>
        <w:rPr>
          <w:rFonts w:eastAsia="t" w:hint="eastAsia"/>
        </w:rPr>
        <w:t>-0, UE can perform the following operations:</w:t>
      </w:r>
    </w:p>
    <w:p w:rsidR="00F70DBA" w:rsidRDefault="00DF5760">
      <w:pPr>
        <w:pStyle w:val="ListParagraph2"/>
        <w:numPr>
          <w:ilvl w:val="0"/>
          <w:numId w:val="15"/>
        </w:numPr>
        <w:spacing w:beforeLines="0" w:before="6" w:after="72"/>
        <w:ind w:left="357" w:firstLineChars="0" w:hanging="357"/>
      </w:pPr>
      <w:r>
        <w:rPr>
          <w:rFonts w:hint="eastAsia"/>
        </w:rPr>
        <w:t xml:space="preserve">Option </w:t>
      </w:r>
      <w:r>
        <w:t xml:space="preserve">1: The scheduled </w:t>
      </w:r>
      <w:proofErr w:type="spellStart"/>
      <w:r>
        <w:t>PDSCH</w:t>
      </w:r>
      <w:proofErr w:type="spellEnd"/>
      <w:r>
        <w:t xml:space="preserve"> can switch</w:t>
      </w:r>
      <w:r>
        <w:rPr>
          <w:rFonts w:hint="eastAsia"/>
        </w:rPr>
        <w:t xml:space="preserve"> from</w:t>
      </w:r>
      <w:r>
        <w:t xml:space="preserve"> multi</w:t>
      </w:r>
      <w:r>
        <w:rPr>
          <w:rFonts w:hint="eastAsia"/>
        </w:rPr>
        <w:t>-</w:t>
      </w:r>
      <w:proofErr w:type="spellStart"/>
      <w:r>
        <w:rPr>
          <w:rFonts w:hint="eastAsia"/>
        </w:rPr>
        <w:t>TRP</w:t>
      </w:r>
      <w:proofErr w:type="spellEnd"/>
      <w:r>
        <w:t xml:space="preserve"> </w:t>
      </w:r>
      <w:r>
        <w:rPr>
          <w:rFonts w:hint="eastAsia"/>
        </w:rPr>
        <w:t xml:space="preserve">mode </w:t>
      </w:r>
      <w:r>
        <w:t>to single</w:t>
      </w:r>
      <w:r>
        <w:rPr>
          <w:rFonts w:hint="eastAsia"/>
        </w:rPr>
        <w:t>-</w:t>
      </w:r>
      <w:proofErr w:type="spellStart"/>
      <w:r>
        <w:rPr>
          <w:rFonts w:hint="eastAsia"/>
        </w:rPr>
        <w:t>T</w:t>
      </w:r>
      <w:r>
        <w:t>RP</w:t>
      </w:r>
      <w:proofErr w:type="spellEnd"/>
      <w:r>
        <w:rPr>
          <w:rFonts w:hint="eastAsia"/>
        </w:rPr>
        <w:t xml:space="preserve"> mode</w:t>
      </w:r>
      <w:r>
        <w:t xml:space="preserve"> in </w:t>
      </w:r>
      <w:proofErr w:type="spellStart"/>
      <w:r>
        <w:t>SDCI-mTRP</w:t>
      </w:r>
      <w:proofErr w:type="spellEnd"/>
      <w:r>
        <w:rPr>
          <w:rFonts w:hint="eastAsia"/>
        </w:rPr>
        <w:t>.</w:t>
      </w:r>
    </w:p>
    <w:p w:rsidR="00F70DBA" w:rsidRDefault="00DF5760">
      <w:pPr>
        <w:pStyle w:val="ListParagraph2"/>
        <w:numPr>
          <w:ilvl w:val="0"/>
          <w:numId w:val="15"/>
        </w:numPr>
        <w:spacing w:beforeLines="0" w:before="6" w:after="72"/>
        <w:ind w:left="357" w:firstLineChars="0" w:hanging="357"/>
      </w:pPr>
      <w:r>
        <w:rPr>
          <w:rFonts w:hint="eastAsia"/>
        </w:rPr>
        <w:t xml:space="preserve">Option </w:t>
      </w:r>
      <w:r>
        <w:t>2: UE keeps multi</w:t>
      </w:r>
      <w:r>
        <w:rPr>
          <w:rFonts w:eastAsia="宋体" w:hint="eastAsia"/>
        </w:rPr>
        <w:t>-</w:t>
      </w:r>
      <w:proofErr w:type="spellStart"/>
      <w:r>
        <w:rPr>
          <w:rFonts w:eastAsia="宋体" w:hint="eastAsia"/>
        </w:rPr>
        <w:t>TRP</w:t>
      </w:r>
      <w:proofErr w:type="spellEnd"/>
      <w:r>
        <w:t xml:space="preserve"> mode and only updates TCI state for associated</w:t>
      </w:r>
      <w:r>
        <w:rPr>
          <w:rFonts w:eastAsia="宋体" w:hint="eastAsia"/>
        </w:rPr>
        <w:t xml:space="preserve"> TRP</w:t>
      </w:r>
      <w:r>
        <w:t>.</w:t>
      </w:r>
    </w:p>
    <w:p w:rsidR="00F70DBA" w:rsidRDefault="00DF5760">
      <w:pPr>
        <w:spacing w:before="72" w:after="72"/>
        <w:rPr>
          <w:rFonts w:eastAsia="宋体"/>
          <w:i/>
        </w:rPr>
      </w:pPr>
      <w:r>
        <w:rPr>
          <w:rFonts w:eastAsia="宋体" w:hint="eastAsia"/>
          <w:b/>
          <w:i/>
        </w:rPr>
        <w:t>Proposal 7</w:t>
      </w:r>
      <w:r>
        <w:rPr>
          <w:rFonts w:hint="eastAsia"/>
          <w:b/>
          <w:i/>
        </w:rPr>
        <w:t xml:space="preserve">: </w:t>
      </w:r>
      <w:r>
        <w:rPr>
          <w:rFonts w:hint="eastAsia"/>
          <w:i/>
        </w:rPr>
        <w:t xml:space="preserve">For DCI </w:t>
      </w:r>
      <w:r>
        <w:rPr>
          <w:rFonts w:eastAsia="宋体" w:hint="eastAsia"/>
          <w:i/>
        </w:rPr>
        <w:t>indication</w:t>
      </w:r>
      <w:r>
        <w:rPr>
          <w:i/>
        </w:rPr>
        <w:t xml:space="preserve"> for unified TCI in </w:t>
      </w:r>
      <w:r>
        <w:rPr>
          <w:rFonts w:eastAsia="宋体" w:hint="eastAsia"/>
          <w:i/>
        </w:rPr>
        <w:t>multi-</w:t>
      </w:r>
      <w:proofErr w:type="spellStart"/>
      <w:r>
        <w:rPr>
          <w:rFonts w:eastAsia="宋体" w:hint="eastAsia"/>
          <w:i/>
        </w:rPr>
        <w:t>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w:t>
      </w:r>
      <w:proofErr w:type="spellStart"/>
      <w:r>
        <w:rPr>
          <w:rFonts w:eastAsia="t"/>
          <w:i/>
          <w:iCs/>
        </w:rPr>
        <w:t>TRP</w:t>
      </w:r>
      <w:proofErr w:type="spellEnd"/>
      <w:r>
        <w:rPr>
          <w:rFonts w:eastAsia="t"/>
          <w:i/>
          <w:iCs/>
        </w:rPr>
        <w:t>-link, respectively.</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proofErr w:type="spellStart"/>
      <w:r>
        <w:rPr>
          <w:rFonts w:eastAsia="t"/>
          <w:i/>
          <w:iCs/>
        </w:rPr>
        <w:t>TRP</w:t>
      </w:r>
      <w:proofErr w:type="spellEnd"/>
      <w:r>
        <w:rPr>
          <w:rFonts w:eastAsia="t"/>
          <w:i/>
          <w:iCs/>
        </w:rPr>
        <w:t>-link.</w:t>
      </w:r>
    </w:p>
    <w:p w:rsidR="00F70DBA" w:rsidRDefault="00DF5760">
      <w:pPr>
        <w:pStyle w:val="ListParagraph"/>
        <w:numPr>
          <w:ilvl w:val="0"/>
          <w:numId w:val="18"/>
        </w:numPr>
        <w:spacing w:before="72" w:after="72"/>
        <w:ind w:left="425" w:firstLineChars="0" w:hanging="425"/>
        <w:rPr>
          <w:rFonts w:eastAsia="t"/>
          <w:i/>
          <w:iCs/>
        </w:rPr>
      </w:pPr>
      <w:r>
        <w:rPr>
          <w:rFonts w:eastAsia="t"/>
          <w:i/>
          <w:iCs/>
        </w:rPr>
        <w:t>Support dynamic switching between multi-</w:t>
      </w:r>
      <w:proofErr w:type="spellStart"/>
      <w:r>
        <w:rPr>
          <w:rFonts w:eastAsia="t"/>
          <w:i/>
          <w:iCs/>
        </w:rPr>
        <w:t>TRP</w:t>
      </w:r>
      <w:proofErr w:type="spellEnd"/>
      <w:r>
        <w:rPr>
          <w:rFonts w:eastAsia="t"/>
          <w:i/>
          <w:iCs/>
        </w:rPr>
        <w:t xml:space="preserve"> and single-</w:t>
      </w:r>
      <w:proofErr w:type="spellStart"/>
      <w:r>
        <w:rPr>
          <w:rFonts w:eastAsia="t"/>
          <w:i/>
          <w:iCs/>
        </w:rPr>
        <w:t>TRP</w:t>
      </w:r>
      <w:proofErr w:type="spellEnd"/>
      <w:r>
        <w:rPr>
          <w:rFonts w:eastAsia="t"/>
          <w:i/>
          <w:iCs/>
        </w:rPr>
        <w:t xml:space="preserve"> mode</w:t>
      </w:r>
      <w:r>
        <w:rPr>
          <w:rFonts w:eastAsia="宋体" w:hint="eastAsia"/>
          <w:i/>
          <w:iCs/>
        </w:rPr>
        <w:t>s</w:t>
      </w:r>
      <w:r>
        <w:rPr>
          <w:rFonts w:eastAsia="宋体"/>
          <w:i/>
          <w:iCs/>
        </w:rPr>
        <w:t xml:space="preserve"> for scheduled </w:t>
      </w:r>
      <w:proofErr w:type="spellStart"/>
      <w:r>
        <w:rPr>
          <w:rFonts w:eastAsia="宋体"/>
          <w:i/>
          <w:iCs/>
        </w:rPr>
        <w:t>PDSCH</w:t>
      </w:r>
      <w:proofErr w:type="spellEnd"/>
      <w:r>
        <w:rPr>
          <w:rFonts w:eastAsia="t"/>
          <w:i/>
          <w:iCs/>
        </w:rPr>
        <w:t>.</w:t>
      </w:r>
    </w:p>
    <w:p w:rsidR="00F70DBA" w:rsidRDefault="00DF5760">
      <w:pPr>
        <w:spacing w:before="72" w:after="72"/>
        <w:rPr>
          <w:rFonts w:eastAsia="宋体"/>
        </w:rPr>
      </w:pPr>
      <w:r>
        <w:rPr>
          <w:rFonts w:eastAsia="宋体" w:hint="eastAsia"/>
        </w:rPr>
        <w:lastRenderedPageBreak/>
        <w:t xml:space="preserve">In </w:t>
      </w:r>
      <w:proofErr w:type="spellStart"/>
      <w:r>
        <w:rPr>
          <w:rFonts w:eastAsia="宋体"/>
        </w:rPr>
        <w:t>R</w:t>
      </w:r>
      <w:r>
        <w:rPr>
          <w:rFonts w:eastAsia="宋体" w:hint="eastAsia"/>
        </w:rPr>
        <w:t>el</w:t>
      </w:r>
      <w:proofErr w:type="spellEnd"/>
      <w:r>
        <w:rPr>
          <w:rFonts w:eastAsia="宋体" w:hint="eastAsia"/>
        </w:rPr>
        <w:t>-</w:t>
      </w:r>
      <w:r>
        <w:rPr>
          <w:rFonts w:eastAsia="宋体"/>
        </w:rPr>
        <w:t xml:space="preserve">16/17 </w:t>
      </w:r>
      <w:r>
        <w:rPr>
          <w:rFonts w:eastAsia="宋体" w:hint="eastAsia"/>
        </w:rPr>
        <w:t>multi-</w:t>
      </w:r>
      <w:proofErr w:type="spellStart"/>
      <w:r>
        <w:rPr>
          <w:rFonts w:eastAsia="宋体" w:hint="eastAsia"/>
        </w:rPr>
        <w:t>TRP</w:t>
      </w:r>
      <w:proofErr w:type="spellEnd"/>
      <w:r>
        <w:rPr>
          <w:rFonts w:eastAsia="宋体" w:hint="eastAsia"/>
        </w:rPr>
        <w:t xml:space="preserve"> with single DCI case, </w:t>
      </w:r>
      <w:r>
        <w:rPr>
          <w:rFonts w:eastAsia="宋体"/>
        </w:rPr>
        <w:t xml:space="preserve">one DCI can schedule multiple </w:t>
      </w:r>
      <w:proofErr w:type="spellStart"/>
      <w:r>
        <w:rPr>
          <w:rFonts w:eastAsia="宋体"/>
        </w:rPr>
        <w:t>PDSCH</w:t>
      </w:r>
      <w:proofErr w:type="spellEnd"/>
      <w:r>
        <w:rPr>
          <w:rFonts w:eastAsia="宋体" w:hint="eastAsia"/>
        </w:rPr>
        <w:t xml:space="preserve"> corresponding to one or two </w:t>
      </w:r>
      <w:proofErr w:type="spellStart"/>
      <w:r>
        <w:rPr>
          <w:rFonts w:eastAsia="宋体" w:hint="eastAsia"/>
        </w:rPr>
        <w:t>TRPs</w:t>
      </w:r>
      <w:proofErr w:type="spellEnd"/>
      <w:r>
        <w:rPr>
          <w:rFonts w:eastAsia="宋体" w:hint="eastAsia"/>
        </w:rPr>
        <w:t>.</w:t>
      </w:r>
      <w:r>
        <w:rPr>
          <w:rFonts w:eastAsia="宋体"/>
        </w:rPr>
        <w:t xml:space="preserve"> However, in </w:t>
      </w:r>
      <w:r>
        <w:rPr>
          <w:rFonts w:eastAsia="宋体" w:hint="eastAsia"/>
        </w:rPr>
        <w:t>dynamic switch</w:t>
      </w:r>
      <w:r>
        <w:rPr>
          <w:rFonts w:eastAsia="宋体"/>
        </w:rPr>
        <w:t xml:space="preserve"> scenario, if the gNB schedule</w:t>
      </w:r>
      <w:r>
        <w:rPr>
          <w:rFonts w:eastAsia="宋体" w:hint="eastAsia"/>
        </w:rPr>
        <w:t>s</w:t>
      </w:r>
      <w:r>
        <w:rPr>
          <w:rFonts w:eastAsia="宋体"/>
        </w:rPr>
        <w:t xml:space="preserve"> a </w:t>
      </w:r>
      <w:r>
        <w:rPr>
          <w:rFonts w:eastAsia="宋体" w:hint="eastAsia"/>
        </w:rPr>
        <w:t>single</w:t>
      </w:r>
      <w:r>
        <w:rPr>
          <w:rFonts w:eastAsia="宋体"/>
        </w:rPr>
        <w:t xml:space="preserve"> </w:t>
      </w:r>
      <w:proofErr w:type="spellStart"/>
      <w:r>
        <w:rPr>
          <w:rFonts w:eastAsia="宋体"/>
        </w:rPr>
        <w:t>PDSCH</w:t>
      </w:r>
      <w:proofErr w:type="spellEnd"/>
      <w:r>
        <w:rPr>
          <w:rFonts w:eastAsia="宋体" w:hint="eastAsia"/>
        </w:rPr>
        <w:t xml:space="preserve"> corresponding to one </w:t>
      </w:r>
      <w:proofErr w:type="spellStart"/>
      <w:r>
        <w:rPr>
          <w:rFonts w:eastAsia="宋体" w:hint="eastAsia"/>
        </w:rPr>
        <w:t>TRP</w:t>
      </w:r>
      <w:proofErr w:type="spellEnd"/>
      <w:r>
        <w:rPr>
          <w:rFonts w:eastAsia="宋体"/>
        </w:rPr>
        <w:t xml:space="preserve">, how to indicate one or more TCI states for scheduled </w:t>
      </w:r>
      <w:proofErr w:type="spellStart"/>
      <w:r>
        <w:rPr>
          <w:rFonts w:eastAsia="宋体"/>
        </w:rPr>
        <w:t>PDSCH</w:t>
      </w:r>
      <w:proofErr w:type="spellEnd"/>
      <w:r>
        <w:rPr>
          <w:rFonts w:eastAsia="宋体"/>
        </w:rPr>
        <w:t xml:space="preserve"> in the </w:t>
      </w:r>
      <w:r>
        <w:rPr>
          <w:rFonts w:eastAsia="宋体" w:hint="eastAsia"/>
        </w:rPr>
        <w:t>multi-</w:t>
      </w:r>
      <w:proofErr w:type="spellStart"/>
      <w:r>
        <w:rPr>
          <w:rFonts w:eastAsia="宋体" w:hint="eastAsia"/>
        </w:rPr>
        <w:t>TRP</w:t>
      </w:r>
      <w:proofErr w:type="spellEnd"/>
      <w:r>
        <w:rPr>
          <w:rFonts w:eastAsia="宋体"/>
        </w:rPr>
        <w:t xml:space="preserve"> scenario should be further considered.</w:t>
      </w:r>
    </w:p>
    <w:p w:rsidR="00F70DBA" w:rsidRDefault="00DF5760">
      <w:pPr>
        <w:pStyle w:val="ListParagraph2"/>
        <w:numPr>
          <w:ilvl w:val="0"/>
          <w:numId w:val="15"/>
        </w:numPr>
        <w:spacing w:beforeLines="0" w:before="6" w:after="72"/>
        <w:ind w:left="357" w:firstLineChars="0" w:hanging="357"/>
        <w:rPr>
          <w:rFonts w:eastAsia="宋体"/>
        </w:rPr>
      </w:pPr>
      <w:r>
        <w:rPr>
          <w:rFonts w:eastAsia="宋体"/>
        </w:rPr>
        <w:t xml:space="preserve">For dynamic switch mode configuration for scheduling </w:t>
      </w:r>
      <w:proofErr w:type="spellStart"/>
      <w:r>
        <w:rPr>
          <w:rFonts w:eastAsia="宋体"/>
        </w:rPr>
        <w:t>PDSCH</w:t>
      </w:r>
      <w:proofErr w:type="spellEnd"/>
      <w:r>
        <w:rPr>
          <w:rFonts w:eastAsia="宋体"/>
        </w:rPr>
        <w:t xml:space="preserve"> reception, it can be configured by </w:t>
      </w:r>
      <w:proofErr w:type="spellStart"/>
      <w:r>
        <w:rPr>
          <w:rFonts w:eastAsia="宋体"/>
        </w:rPr>
        <w:t>RRC</w:t>
      </w:r>
      <w:proofErr w:type="spellEnd"/>
      <w:r>
        <w:rPr>
          <w:rFonts w:eastAsia="宋体"/>
        </w:rPr>
        <w:t xml:space="preserve"> explicitly according to a new parameter, such as </w:t>
      </w:r>
      <w:proofErr w:type="spellStart"/>
      <w:r>
        <w:rPr>
          <w:rFonts w:eastAsia="宋体"/>
        </w:rPr>
        <w:t>DynamicSwitch-r18</w:t>
      </w:r>
      <w:proofErr w:type="spellEnd"/>
      <w:r>
        <w:rPr>
          <w:rFonts w:eastAsia="宋体"/>
        </w:rPr>
        <w:t xml:space="preserve">. </w:t>
      </w:r>
    </w:p>
    <w:p w:rsidR="00F70DBA" w:rsidRDefault="00DF5760">
      <w:pPr>
        <w:pStyle w:val="ListParagraph2"/>
        <w:numPr>
          <w:ilvl w:val="0"/>
          <w:numId w:val="15"/>
        </w:numPr>
        <w:spacing w:beforeLines="0" w:before="6"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gNB needs to further indicate one or more TCI states for scheduled </w:t>
      </w:r>
      <w:proofErr w:type="spellStart"/>
      <w:r>
        <w:rPr>
          <w:rFonts w:eastAsia="宋体"/>
        </w:rPr>
        <w:t>PDSCH</w:t>
      </w:r>
      <w:proofErr w:type="spellEnd"/>
      <w:r>
        <w:rPr>
          <w:rFonts w:eastAsia="宋体"/>
        </w:rPr>
        <w:t xml:space="preserve"> from multiple indicated TCI states. In order to indicate TCI states more flexibly, we consider introducing TCI state selection function in DCI. For example, a new field (e.g., dynamic switch indicator) similar to “SRS resource set indicator” in DCI can be </w:t>
      </w:r>
      <w:r>
        <w:rPr>
          <w:rFonts w:eastAsia="宋体" w:hint="eastAsia"/>
        </w:rPr>
        <w:t>considered</w:t>
      </w:r>
      <w:r>
        <w:rPr>
          <w:rFonts w:eastAsia="宋体"/>
        </w:rPr>
        <w:t xml:space="preserve">. </w:t>
      </w:r>
    </w:p>
    <w:p w:rsidR="00F70DBA" w:rsidRDefault="00DF5760">
      <w:pPr>
        <w:pStyle w:val="ListParagraph2"/>
        <w:numPr>
          <w:ilvl w:val="0"/>
          <w:numId w:val="15"/>
        </w:numPr>
        <w:spacing w:beforeLines="0" w:before="6" w:after="72"/>
        <w:ind w:left="357" w:firstLineChars="0" w:hanging="357"/>
        <w:rPr>
          <w:rFonts w:eastAsia="宋体"/>
        </w:rPr>
      </w:pPr>
      <w:r>
        <w:rPr>
          <w:rFonts w:eastAsia="宋体"/>
        </w:rPr>
        <w:t xml:space="preserve">For instance, the definition for each </w:t>
      </w:r>
      <w:proofErr w:type="spellStart"/>
      <w:r>
        <w:rPr>
          <w:rFonts w:eastAsia="宋体"/>
        </w:rPr>
        <w:t>codepoint</w:t>
      </w:r>
      <w:proofErr w:type="spellEnd"/>
      <w:r>
        <w:rPr>
          <w:rFonts w:eastAsia="宋体"/>
        </w:rPr>
        <w:t xml:space="preserve"> is shown as Table 1.</w:t>
      </w:r>
    </w:p>
    <w:p w:rsidR="00F70DBA" w:rsidRDefault="00DF5760">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switch</w:t>
      </w:r>
      <w:r>
        <w:rPr>
          <w:rFonts w:eastAsia="微软雅黑"/>
          <w:szCs w:val="20"/>
        </w:rPr>
        <w:t xml:space="preserve"> indicator to scheduled </w:t>
      </w:r>
      <w:proofErr w:type="spellStart"/>
      <w:r>
        <w:rPr>
          <w:rFonts w:eastAsia="微软雅黑"/>
          <w:szCs w:val="20"/>
        </w:rPr>
        <w:t>PDSCH</w:t>
      </w:r>
      <w:proofErr w:type="spellEnd"/>
    </w:p>
    <w:tbl>
      <w:tblPr>
        <w:tblStyle w:val="TableGrid"/>
        <w:tblW w:w="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64"/>
      </w:tblGrid>
      <w:tr w:rsidR="00F70DBA">
        <w:trPr>
          <w:jc w:val="center"/>
        </w:trPr>
        <w:tc>
          <w:tcPr>
            <w:tcW w:w="1450" w:type="dxa"/>
          </w:tcPr>
          <w:p w:rsidR="00F70DBA" w:rsidRDefault="00DF5760">
            <w:pPr>
              <w:spacing w:before="72" w:after="72"/>
              <w:jc w:val="center"/>
              <w:rPr>
                <w:rFonts w:eastAsia="宋体"/>
              </w:rPr>
            </w:pPr>
            <w:proofErr w:type="spellStart"/>
            <w:r>
              <w:rPr>
                <w:rFonts w:eastAsia="宋体" w:hint="eastAsia"/>
              </w:rPr>
              <w:t>Codepoint</w:t>
            </w:r>
            <w:proofErr w:type="spellEnd"/>
          </w:p>
        </w:tc>
        <w:tc>
          <w:tcPr>
            <w:tcW w:w="5164" w:type="dxa"/>
          </w:tcPr>
          <w:p w:rsidR="00F70DBA" w:rsidRDefault="00DF5760">
            <w:pPr>
              <w:spacing w:before="72" w:after="72"/>
              <w:jc w:val="center"/>
              <w:rPr>
                <w:rFonts w:eastAsia="宋体"/>
              </w:rPr>
            </w:pPr>
            <w:r>
              <w:rPr>
                <w:rFonts w:eastAsia="宋体" w:hint="eastAsia"/>
              </w:rPr>
              <w:t>Usage</w:t>
            </w:r>
          </w:p>
        </w:tc>
      </w:tr>
      <w:tr w:rsidR="00F70DBA">
        <w:trPr>
          <w:jc w:val="center"/>
        </w:trPr>
        <w:tc>
          <w:tcPr>
            <w:tcW w:w="1450" w:type="dxa"/>
          </w:tcPr>
          <w:p w:rsidR="00F70DBA" w:rsidRDefault="00DF5760">
            <w:pPr>
              <w:spacing w:before="72" w:after="72"/>
              <w:jc w:val="center"/>
            </w:pPr>
            <w:r>
              <w:rPr>
                <w:rFonts w:hint="eastAsia"/>
              </w:rPr>
              <w:t>00</w:t>
            </w:r>
          </w:p>
        </w:tc>
        <w:tc>
          <w:tcPr>
            <w:tcW w:w="5164" w:type="dxa"/>
          </w:tcPr>
          <w:p w:rsidR="00F70DBA" w:rsidRDefault="00DF5760">
            <w:pPr>
              <w:spacing w:before="72" w:after="72"/>
              <w:rPr>
                <w:rFonts w:eastAsia="宋体"/>
              </w:rPr>
            </w:pPr>
            <w:r>
              <w:rPr>
                <w:rFonts w:hint="eastAsia"/>
              </w:rPr>
              <w:t xml:space="preserve">Only used TCI state associated with </w:t>
            </w:r>
            <w:proofErr w:type="spellStart"/>
            <w:r>
              <w:rPr>
                <w:rFonts w:hint="eastAsia"/>
              </w:rPr>
              <w:t>TRP1</w:t>
            </w:r>
            <w:proofErr w:type="spellEnd"/>
          </w:p>
        </w:tc>
      </w:tr>
      <w:tr w:rsidR="00F70DBA">
        <w:trPr>
          <w:jc w:val="center"/>
        </w:trPr>
        <w:tc>
          <w:tcPr>
            <w:tcW w:w="1450" w:type="dxa"/>
          </w:tcPr>
          <w:p w:rsidR="00F70DBA" w:rsidRDefault="00DF5760">
            <w:pPr>
              <w:spacing w:before="72" w:after="72"/>
              <w:jc w:val="center"/>
            </w:pPr>
            <w:r>
              <w:rPr>
                <w:rFonts w:hint="eastAsia"/>
              </w:rPr>
              <w:t>01</w:t>
            </w:r>
          </w:p>
        </w:tc>
        <w:tc>
          <w:tcPr>
            <w:tcW w:w="5164" w:type="dxa"/>
          </w:tcPr>
          <w:p w:rsidR="00F70DBA" w:rsidRDefault="00DF5760">
            <w:pPr>
              <w:spacing w:before="72" w:after="72"/>
            </w:pPr>
            <w:r>
              <w:rPr>
                <w:rFonts w:hint="eastAsia"/>
              </w:rPr>
              <w:t xml:space="preserve">Only used TCI state associated with </w:t>
            </w:r>
            <w:proofErr w:type="spellStart"/>
            <w:r>
              <w:rPr>
                <w:rFonts w:hint="eastAsia"/>
              </w:rPr>
              <w:t>TRP2</w:t>
            </w:r>
            <w:proofErr w:type="spellEnd"/>
          </w:p>
        </w:tc>
      </w:tr>
      <w:tr w:rsidR="00F70DBA">
        <w:trPr>
          <w:jc w:val="center"/>
        </w:trPr>
        <w:tc>
          <w:tcPr>
            <w:tcW w:w="1450" w:type="dxa"/>
          </w:tcPr>
          <w:p w:rsidR="00F70DBA" w:rsidRDefault="00DF5760">
            <w:pPr>
              <w:spacing w:before="72" w:after="72"/>
              <w:jc w:val="center"/>
            </w:pPr>
            <w:r>
              <w:rPr>
                <w:rFonts w:hint="eastAsia"/>
              </w:rPr>
              <w:t>10</w:t>
            </w:r>
          </w:p>
        </w:tc>
        <w:tc>
          <w:tcPr>
            <w:tcW w:w="5164" w:type="dxa"/>
          </w:tcPr>
          <w:p w:rsidR="00F70DBA" w:rsidRDefault="00DF5760">
            <w:pPr>
              <w:spacing w:before="72" w:after="72"/>
            </w:pPr>
            <w:proofErr w:type="spellStart"/>
            <w:r>
              <w:rPr>
                <w:rFonts w:hint="eastAsia"/>
              </w:rPr>
              <w:t>TRP1,TRP2</w:t>
            </w:r>
            <w:proofErr w:type="spellEnd"/>
            <w:r>
              <w:rPr>
                <w:rFonts w:hint="eastAsia"/>
              </w:rPr>
              <w:t xml:space="preserve"> transmission order</w:t>
            </w:r>
          </w:p>
        </w:tc>
      </w:tr>
      <w:tr w:rsidR="00F70DBA">
        <w:trPr>
          <w:jc w:val="center"/>
        </w:trPr>
        <w:tc>
          <w:tcPr>
            <w:tcW w:w="1450" w:type="dxa"/>
          </w:tcPr>
          <w:p w:rsidR="00F70DBA" w:rsidRDefault="00DF5760">
            <w:pPr>
              <w:spacing w:before="72" w:after="72"/>
              <w:jc w:val="center"/>
            </w:pPr>
            <w:r>
              <w:rPr>
                <w:rFonts w:hint="eastAsia"/>
              </w:rPr>
              <w:t>11</w:t>
            </w:r>
          </w:p>
        </w:tc>
        <w:tc>
          <w:tcPr>
            <w:tcW w:w="5164" w:type="dxa"/>
          </w:tcPr>
          <w:p w:rsidR="00F70DBA" w:rsidRDefault="00DF5760">
            <w:pPr>
              <w:spacing w:before="72" w:after="72"/>
            </w:pPr>
            <w:proofErr w:type="spellStart"/>
            <w:r>
              <w:rPr>
                <w:rFonts w:hint="eastAsia"/>
              </w:rPr>
              <w:t>TRP2,TRP1</w:t>
            </w:r>
            <w:proofErr w:type="spellEnd"/>
            <w:r>
              <w:rPr>
                <w:rFonts w:hint="eastAsia"/>
              </w:rPr>
              <w:t xml:space="preserve"> transmission order</w:t>
            </w:r>
          </w:p>
        </w:tc>
      </w:tr>
    </w:tbl>
    <w:p w:rsidR="00F70DBA" w:rsidRDefault="00DF5760">
      <w:pPr>
        <w:spacing w:before="72" w:after="72"/>
        <w:rPr>
          <w:rFonts w:eastAsia="t"/>
        </w:rPr>
      </w:pPr>
      <w:r>
        <w:rPr>
          <w:rFonts w:eastAsia="t" w:hint="eastAsia"/>
        </w:rPr>
        <w:t>For multi-</w:t>
      </w:r>
      <w:proofErr w:type="spellStart"/>
      <w:r>
        <w:rPr>
          <w:rFonts w:eastAsia="t" w:hint="eastAsia"/>
        </w:rPr>
        <w:t>TRP</w:t>
      </w:r>
      <w:proofErr w:type="spellEnd"/>
      <w:r>
        <w:rPr>
          <w:rFonts w:eastAsia="t" w:hint="eastAsia"/>
        </w:rPr>
        <w:t xml:space="preserve">, </w:t>
      </w:r>
      <w:r>
        <w:rPr>
          <w:rFonts w:eastAsia="t"/>
        </w:rPr>
        <w:t>F</w:t>
      </w:r>
      <w:r>
        <w:rPr>
          <w:rFonts w:eastAsia="t" w:hint="eastAsia"/>
        </w:rPr>
        <w:t xml:space="preserve">igure </w:t>
      </w:r>
      <w:r>
        <w:rPr>
          <w:rFonts w:eastAsia="宋体" w:hint="eastAsia"/>
        </w:rPr>
        <w:t>4</w:t>
      </w:r>
      <w:r>
        <w:rPr>
          <w:rFonts w:eastAsia="t" w:hint="eastAsia"/>
        </w:rPr>
        <w:t xml:space="preserve"> shows an example of dynamic switch. The UE </w:t>
      </w:r>
      <w:r>
        <w:rPr>
          <w:rFonts w:eastAsia="宋体" w:hint="eastAsia"/>
        </w:rPr>
        <w:t>is configured to</w:t>
      </w:r>
      <w:r>
        <w:rPr>
          <w:rFonts w:eastAsia="t" w:hint="eastAsia"/>
        </w:rPr>
        <w:t xml:space="preserve"> receive multiple </w:t>
      </w:r>
      <w:proofErr w:type="spellStart"/>
      <w:r>
        <w:rPr>
          <w:rFonts w:eastAsia="t" w:hint="eastAsia"/>
        </w:rPr>
        <w:t>PDSCH</w:t>
      </w:r>
      <w:proofErr w:type="spellEnd"/>
      <w:r>
        <w:rPr>
          <w:rFonts w:eastAsia="t" w:hint="eastAsia"/>
        </w:rPr>
        <w:t xml:space="preserve"> at </w:t>
      </w:r>
      <w:r>
        <w:rPr>
          <w:rFonts w:eastAsia="宋体" w:hint="eastAsia"/>
        </w:rPr>
        <w:t>slot n</w:t>
      </w:r>
      <w:r>
        <w:rPr>
          <w:rFonts w:eastAsia="t" w:hint="eastAsia"/>
        </w:rPr>
        <w:t>.</w:t>
      </w:r>
      <w:r>
        <w:rPr>
          <w:rFonts w:eastAsia="宋体" w:hint="eastAsia"/>
        </w:rPr>
        <w:t xml:space="preserve"> When slot </w:t>
      </w:r>
      <w:proofErr w:type="spellStart"/>
      <w:r>
        <w:rPr>
          <w:rFonts w:eastAsia="宋体" w:hint="eastAsia"/>
        </w:rPr>
        <w:t>n+1</w:t>
      </w:r>
      <w:proofErr w:type="spellEnd"/>
      <w:r>
        <w:rPr>
          <w:rFonts w:eastAsia="宋体" w:hint="eastAsia"/>
        </w:rPr>
        <w:t xml:space="preserve">, gNB wants to schedule </w:t>
      </w:r>
      <w:proofErr w:type="spellStart"/>
      <w:r>
        <w:rPr>
          <w:rFonts w:eastAsia="宋体" w:hint="eastAsia"/>
        </w:rPr>
        <w:t>PDSCH2</w:t>
      </w:r>
      <w:proofErr w:type="spellEnd"/>
      <w:r>
        <w:rPr>
          <w:rFonts w:eastAsia="宋体" w:hint="eastAsia"/>
        </w:rPr>
        <w:t xml:space="preserve"> from </w:t>
      </w:r>
      <w:proofErr w:type="spellStart"/>
      <w:r>
        <w:rPr>
          <w:rFonts w:eastAsia="宋体" w:hint="eastAsia"/>
        </w:rPr>
        <w:t>TRP2</w:t>
      </w:r>
      <w:proofErr w:type="spellEnd"/>
      <w:r>
        <w:rPr>
          <w:rFonts w:eastAsia="宋体" w:hint="eastAsia"/>
        </w:rPr>
        <w:t xml:space="preserve"> only</w:t>
      </w:r>
      <w:r>
        <w:rPr>
          <w:rFonts w:eastAsia="t" w:hint="eastAsia"/>
        </w:rPr>
        <w:t xml:space="preserve">, </w:t>
      </w:r>
      <w:r>
        <w:rPr>
          <w:rFonts w:eastAsia="宋体" w:hint="eastAsia"/>
        </w:rPr>
        <w:t xml:space="preserve">the </w:t>
      </w:r>
      <w:proofErr w:type="spellStart"/>
      <w:r>
        <w:rPr>
          <w:rFonts w:eastAsia="t" w:hint="eastAsia"/>
        </w:rPr>
        <w:t>codepoint</w:t>
      </w:r>
      <w:proofErr w:type="spellEnd"/>
      <w:r>
        <w:rPr>
          <w:rFonts w:eastAsia="t" w:hint="eastAsia"/>
        </w:rPr>
        <w:t xml:space="preserve"> </w:t>
      </w:r>
      <w:r>
        <w:rPr>
          <w:rFonts w:eastAsia="t" w:hint="eastAsia"/>
        </w:rPr>
        <w:t>“</w:t>
      </w:r>
      <w:r>
        <w:rPr>
          <w:rFonts w:eastAsia="t" w:hint="eastAsia"/>
        </w:rPr>
        <w:t>01</w:t>
      </w:r>
      <w:r>
        <w:rPr>
          <w:rFonts w:eastAsia="t" w:hint="eastAsia"/>
        </w:rPr>
        <w:t>”</w:t>
      </w:r>
      <w:r>
        <w:rPr>
          <w:rFonts w:eastAsia="t" w:hint="eastAsia"/>
        </w:rPr>
        <w:t xml:space="preserve"> </w:t>
      </w:r>
      <w:r>
        <w:rPr>
          <w:rFonts w:eastAsia="宋体" w:hint="eastAsia"/>
        </w:rPr>
        <w:t>will be</w:t>
      </w:r>
      <w:r>
        <w:rPr>
          <w:rFonts w:eastAsia="t" w:hint="eastAsia"/>
        </w:rPr>
        <w:t xml:space="preserve"> indicated by the new field in DCI, </w:t>
      </w:r>
      <w:r>
        <w:rPr>
          <w:rFonts w:eastAsia="宋体" w:hint="eastAsia"/>
        </w:rPr>
        <w:t>then</w:t>
      </w:r>
      <w:r>
        <w:rPr>
          <w:rFonts w:eastAsia="t" w:hint="eastAsia"/>
        </w:rPr>
        <w:t xml:space="preserve"> UE </w:t>
      </w:r>
      <w:r>
        <w:rPr>
          <w:rFonts w:eastAsia="宋体" w:hint="eastAsia"/>
        </w:rPr>
        <w:t xml:space="preserve">can </w:t>
      </w:r>
      <w:r>
        <w:rPr>
          <w:rFonts w:eastAsia="t" w:hint="eastAsia"/>
        </w:rPr>
        <w:t xml:space="preserve">determine TCI state associated with </w:t>
      </w:r>
      <w:proofErr w:type="spellStart"/>
      <w:r>
        <w:rPr>
          <w:rFonts w:eastAsia="t" w:hint="eastAsia"/>
        </w:rPr>
        <w:t>TRP2</w:t>
      </w:r>
      <w:proofErr w:type="spellEnd"/>
      <w:r>
        <w:rPr>
          <w:rFonts w:eastAsia="t" w:hint="eastAsia"/>
        </w:rPr>
        <w:t xml:space="preserve"> for subsequent transmission. Therefore, at </w:t>
      </w:r>
      <w:r>
        <w:rPr>
          <w:rFonts w:eastAsia="宋体" w:hint="eastAsia"/>
        </w:rPr>
        <w:t xml:space="preserve">slot </w:t>
      </w:r>
      <w:proofErr w:type="spellStart"/>
      <w:r>
        <w:rPr>
          <w:rFonts w:eastAsia="宋体" w:hint="eastAsia"/>
        </w:rPr>
        <w:t>n+1</w:t>
      </w:r>
      <w:proofErr w:type="spellEnd"/>
      <w:r>
        <w:rPr>
          <w:rFonts w:eastAsia="t" w:hint="eastAsia"/>
        </w:rPr>
        <w:t>, the UE only use</w:t>
      </w:r>
      <w:r>
        <w:rPr>
          <w:rFonts w:eastAsia="宋体" w:hint="eastAsia"/>
        </w:rPr>
        <w:t>s</w:t>
      </w:r>
      <w:r>
        <w:rPr>
          <w:rFonts w:eastAsia="t" w:hint="eastAsia"/>
        </w:rPr>
        <w:t xml:space="preserve"> TCI state 2 to receive </w:t>
      </w:r>
      <w:proofErr w:type="spellStart"/>
      <w:r>
        <w:rPr>
          <w:rFonts w:eastAsia="t" w:hint="eastAsia"/>
        </w:rPr>
        <w:t>PDSCH2</w:t>
      </w:r>
      <w:proofErr w:type="spellEnd"/>
      <w:r>
        <w:rPr>
          <w:rFonts w:eastAsia="t" w:hint="eastAsia"/>
        </w:rPr>
        <w:t xml:space="preserve"> from </w:t>
      </w:r>
      <w:proofErr w:type="spellStart"/>
      <w:r>
        <w:rPr>
          <w:rFonts w:eastAsia="t" w:hint="eastAsia"/>
        </w:rPr>
        <w:t>TRP2</w:t>
      </w:r>
      <w:proofErr w:type="spellEnd"/>
      <w:r>
        <w:rPr>
          <w:rFonts w:eastAsia="t" w:hint="eastAsia"/>
        </w:rPr>
        <w:t>.</w:t>
      </w:r>
    </w:p>
    <w:p w:rsidR="00F70DBA" w:rsidRDefault="00DF5760">
      <w:pPr>
        <w:spacing w:before="72" w:after="72"/>
        <w:jc w:val="center"/>
      </w:pPr>
      <w:r>
        <w:rPr>
          <w:noProof/>
        </w:rPr>
        <w:drawing>
          <wp:inline distT="0" distB="0" distL="114300" distR="114300">
            <wp:extent cx="5607050" cy="2262505"/>
            <wp:effectExtent l="0" t="0" r="0"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1"/>
                    <a:stretch>
                      <a:fillRect/>
                    </a:stretch>
                  </pic:blipFill>
                  <pic:spPr>
                    <a:xfrm>
                      <a:off x="0" y="0"/>
                      <a:ext cx="5607050" cy="2262505"/>
                    </a:xfrm>
                    <a:prstGeom prst="rect">
                      <a:avLst/>
                    </a:prstGeom>
                  </pic:spPr>
                </pic:pic>
              </a:graphicData>
            </a:graphic>
          </wp:inline>
        </w:drawing>
      </w:r>
    </w:p>
    <w:p w:rsidR="00F70DBA" w:rsidRDefault="00DF5760">
      <w:pPr>
        <w:spacing w:before="72" w:after="72"/>
        <w:ind w:left="840"/>
        <w:jc w:val="center"/>
      </w:pPr>
      <w:r>
        <w:rPr>
          <w:rFonts w:hint="eastAsia"/>
          <w:b/>
          <w:bCs/>
        </w:rPr>
        <w:t xml:space="preserve">Figure </w:t>
      </w:r>
      <w:r>
        <w:rPr>
          <w:rFonts w:eastAsia="宋体" w:hint="eastAsia"/>
          <w:b/>
          <w:bCs/>
        </w:rPr>
        <w:t>4</w:t>
      </w:r>
      <w:r>
        <w:rPr>
          <w:rFonts w:hint="eastAsia"/>
        </w:rPr>
        <w:t xml:space="preserve"> Dynamic switch process</w:t>
      </w:r>
    </w:p>
    <w:p w:rsidR="00F70DBA" w:rsidRDefault="00DF5760">
      <w:pPr>
        <w:spacing w:before="72" w:after="72"/>
        <w:rPr>
          <w:rFonts w:eastAsia="宋体"/>
          <w:i/>
        </w:rPr>
      </w:pPr>
      <w:r>
        <w:rPr>
          <w:rFonts w:eastAsia="宋体" w:hint="eastAsia"/>
          <w:b/>
          <w:i/>
        </w:rPr>
        <w:t>Proposal 8</w:t>
      </w:r>
      <w:r>
        <w:rPr>
          <w:rFonts w:hint="eastAsia"/>
          <w:b/>
          <w:i/>
        </w:rPr>
        <w:t xml:space="preserve">: </w:t>
      </w:r>
      <w:r>
        <w:rPr>
          <w:rFonts w:hint="eastAsia"/>
          <w:i/>
        </w:rPr>
        <w:t xml:space="preserve">For </w:t>
      </w:r>
      <w:r>
        <w:rPr>
          <w:rFonts w:eastAsia="宋体" w:hint="eastAsia"/>
          <w:i/>
        </w:rPr>
        <w:t>dynamic switch mode</w:t>
      </w:r>
      <w:r>
        <w:rPr>
          <w:rFonts w:eastAsia="宋体"/>
          <w:i/>
        </w:rPr>
        <w:t xml:space="preserve"> on </w:t>
      </w:r>
      <w:r>
        <w:rPr>
          <w:i/>
        </w:rPr>
        <w:t xml:space="preserve">unified TCI framework for </w:t>
      </w:r>
      <w:r>
        <w:rPr>
          <w:rFonts w:eastAsia="宋体" w:hint="eastAsia"/>
          <w:i/>
        </w:rPr>
        <w:t>multi-</w:t>
      </w:r>
      <w:proofErr w:type="spellStart"/>
      <w:r>
        <w:rPr>
          <w:rFonts w:eastAsia="宋体" w:hint="eastAsia"/>
          <w:i/>
        </w:rPr>
        <w:t>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A new field (e.g., dynamic switch indicator) similar to “SRS resource set indicator” in DCI should be introduced for accommodating flexible TCI indication for scheduled </w:t>
      </w:r>
      <w:proofErr w:type="spellStart"/>
      <w:r>
        <w:rPr>
          <w:rFonts w:eastAsia="t"/>
          <w:i/>
          <w:iCs/>
        </w:rPr>
        <w:t>PDSCH</w:t>
      </w:r>
      <w:proofErr w:type="spellEnd"/>
      <w:r>
        <w:rPr>
          <w:rFonts w:eastAsia="t"/>
          <w:i/>
          <w:iCs/>
        </w:rPr>
        <w:t>.</w:t>
      </w:r>
    </w:p>
    <w:p w:rsidR="00F70DBA" w:rsidRDefault="00DF576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rsidR="00F70DBA" w:rsidRDefault="00DF5760">
      <w:pPr>
        <w:spacing w:before="72" w:after="72"/>
        <w:rPr>
          <w:rFonts w:eastAsia="t"/>
        </w:rPr>
      </w:pPr>
      <w:r>
        <w:rPr>
          <w:rFonts w:eastAsia="t" w:hint="eastAsia"/>
        </w:rPr>
        <w:t xml:space="preserve">In </w:t>
      </w:r>
      <w:proofErr w:type="spellStart"/>
      <w:r>
        <w:rPr>
          <w:rFonts w:eastAsia="t" w:hint="eastAsia"/>
        </w:rPr>
        <w:t>Rel</w:t>
      </w:r>
      <w:proofErr w:type="spellEnd"/>
      <w:r>
        <w:rPr>
          <w:rFonts w:eastAsia="t" w:hint="eastAsia"/>
        </w:rPr>
        <w:t>-17</w:t>
      </w:r>
      <w:r>
        <w:rPr>
          <w:rFonts w:eastAsia="宋体" w:hint="eastAsia"/>
        </w:rPr>
        <w:t>,</w:t>
      </w:r>
      <w:r>
        <w:rPr>
          <w:rFonts w:eastAsia="t" w:hint="eastAsia"/>
        </w:rPr>
        <w:t xml:space="preserve"> the enhancement </w:t>
      </w:r>
      <w:r>
        <w:rPr>
          <w:rFonts w:eastAsia="宋体" w:hint="eastAsia"/>
        </w:rPr>
        <w:t xml:space="preserve">on per </w:t>
      </w:r>
      <w:proofErr w:type="spellStart"/>
      <w:r>
        <w:rPr>
          <w:rFonts w:eastAsia="宋体" w:hint="eastAsia"/>
        </w:rPr>
        <w:t>TRP</w:t>
      </w:r>
      <w:proofErr w:type="spellEnd"/>
      <w:r>
        <w:rPr>
          <w:rFonts w:eastAsia="t" w:hint="eastAsia"/>
        </w:rPr>
        <w:t xml:space="preserve"> power control for </w:t>
      </w:r>
      <w:r>
        <w:rPr>
          <w:rFonts w:eastAsia="宋体" w:hint="eastAsia"/>
        </w:rPr>
        <w:t>single DCI based multi-</w:t>
      </w:r>
      <w:proofErr w:type="spellStart"/>
      <w:r>
        <w:rPr>
          <w:rFonts w:eastAsia="宋体" w:hint="eastAsia"/>
        </w:rPr>
        <w:t>TRP</w:t>
      </w:r>
      <w:proofErr w:type="spellEnd"/>
      <w:r>
        <w:rPr>
          <w:rFonts w:eastAsia="宋体" w:hint="eastAsia"/>
        </w:rPr>
        <w:t xml:space="preserve"> PUSCH repetition via </w:t>
      </w:r>
      <w:proofErr w:type="spellStart"/>
      <w:r>
        <w:rPr>
          <w:rFonts w:eastAsia="t" w:hint="eastAsia"/>
        </w:rPr>
        <w:t>TDM</w:t>
      </w:r>
      <w:proofErr w:type="spellEnd"/>
      <w:r>
        <w:rPr>
          <w:rFonts w:eastAsia="宋体" w:hint="eastAsia"/>
        </w:rPr>
        <w:t xml:space="preserve"> scheme</w:t>
      </w:r>
      <w:r>
        <w:rPr>
          <w:rFonts w:eastAsia="t" w:hint="eastAsia"/>
        </w:rPr>
        <w:t xml:space="preserve"> has been </w:t>
      </w:r>
      <w:r>
        <w:rPr>
          <w:rFonts w:eastAsia="宋体" w:hint="eastAsia"/>
        </w:rPr>
        <w:t>specified, where second power control parameter set, s</w:t>
      </w:r>
      <w:r>
        <w:rPr>
          <w:rFonts w:eastAsia="t" w:hint="eastAsia"/>
        </w:rPr>
        <w:t xml:space="preserve">econd </w:t>
      </w:r>
      <w:proofErr w:type="spellStart"/>
      <w:r>
        <w:rPr>
          <w:rFonts w:eastAsia="t" w:hint="eastAsia"/>
        </w:rPr>
        <w:t>TPC</w:t>
      </w:r>
      <w:proofErr w:type="spellEnd"/>
      <w:r>
        <w:rPr>
          <w:rFonts w:eastAsia="t" w:hint="eastAsia"/>
        </w:rPr>
        <w:t xml:space="preserve"> command </w:t>
      </w:r>
      <w:r>
        <w:rPr>
          <w:rFonts w:eastAsia="宋体" w:hint="eastAsia"/>
        </w:rPr>
        <w:t xml:space="preserve">indication, </w:t>
      </w:r>
      <w:r>
        <w:rPr>
          <w:rFonts w:eastAsia="t" w:hint="eastAsia"/>
        </w:rPr>
        <w:t xml:space="preserve">and </w:t>
      </w:r>
      <w:r>
        <w:rPr>
          <w:rFonts w:eastAsia="宋体" w:hint="eastAsia"/>
        </w:rPr>
        <w:t>s</w:t>
      </w:r>
      <w:r>
        <w:rPr>
          <w:rFonts w:eastAsia="t" w:hint="eastAsia"/>
        </w:rPr>
        <w:t xml:space="preserve">econd </w:t>
      </w:r>
      <w:proofErr w:type="spellStart"/>
      <w:r>
        <w:rPr>
          <w:rFonts w:eastAsia="宋体" w:hint="eastAsia"/>
        </w:rPr>
        <w:lastRenderedPageBreak/>
        <w:t>OLPC</w:t>
      </w:r>
      <w:proofErr w:type="spellEnd"/>
      <w:r>
        <w:rPr>
          <w:rFonts w:eastAsia="宋体" w:hint="eastAsia"/>
        </w:rPr>
        <w:t xml:space="preserve"> set</w:t>
      </w:r>
      <w:r>
        <w:rPr>
          <w:rFonts w:eastAsia="t" w:hint="eastAsia"/>
        </w:rPr>
        <w:t xml:space="preserve"> indicat</w:t>
      </w:r>
      <w:r>
        <w:rPr>
          <w:rFonts w:eastAsia="宋体" w:hint="eastAsia"/>
        </w:rPr>
        <w:t>ion</w:t>
      </w:r>
      <w:r>
        <w:rPr>
          <w:rFonts w:eastAsia="t" w:hint="eastAsia"/>
        </w:rPr>
        <w:t xml:space="preserve"> </w:t>
      </w:r>
      <w:r>
        <w:rPr>
          <w:rFonts w:eastAsia="t"/>
        </w:rPr>
        <w:t>are</w:t>
      </w:r>
      <w:r>
        <w:rPr>
          <w:rFonts w:eastAsia="t" w:hint="eastAsia"/>
        </w:rPr>
        <w:t xml:space="preserve"> in</w:t>
      </w:r>
      <w:r>
        <w:rPr>
          <w:rFonts w:eastAsia="宋体" w:hint="eastAsia"/>
        </w:rPr>
        <w:t>troduc</w:t>
      </w:r>
      <w:r>
        <w:rPr>
          <w:rFonts w:eastAsia="t" w:hint="eastAsia"/>
        </w:rPr>
        <w:t>ed</w:t>
      </w:r>
      <w:r>
        <w:rPr>
          <w:rFonts w:eastAsia="宋体" w:hint="eastAsia"/>
        </w:rPr>
        <w:t xml:space="preserve">. In </w:t>
      </w:r>
      <w:proofErr w:type="spellStart"/>
      <w:r>
        <w:rPr>
          <w:rFonts w:eastAsia="宋体" w:hint="eastAsia"/>
        </w:rPr>
        <w:t>Rel</w:t>
      </w:r>
      <w:proofErr w:type="spellEnd"/>
      <w:r>
        <w:rPr>
          <w:rFonts w:eastAsia="宋体" w:hint="eastAsia"/>
        </w:rPr>
        <w:t xml:space="preserve">-18, </w:t>
      </w:r>
      <w:r>
        <w:rPr>
          <w:rFonts w:eastAsia="t" w:hint="eastAsia"/>
        </w:rPr>
        <w:t xml:space="preserve">In order to support the enhancement of simultaneous multi-panel UL transmission, </w:t>
      </w:r>
      <w:r>
        <w:rPr>
          <w:rFonts w:eastAsia="t"/>
        </w:rPr>
        <w:t xml:space="preserve">UL </w:t>
      </w:r>
      <w:r>
        <w:rPr>
          <w:rFonts w:eastAsia="t" w:hint="eastAsia"/>
        </w:rPr>
        <w:t xml:space="preserve">power control for simultaneous uplink signals from multiple panels should be further considered.  </w:t>
      </w:r>
    </w:p>
    <w:p w:rsidR="00F70DBA" w:rsidRDefault="00DF5760">
      <w:pPr>
        <w:spacing w:before="72" w:after="72"/>
        <w:rPr>
          <w:rFonts w:eastAsia="t"/>
        </w:rPr>
      </w:pPr>
      <w:r>
        <w:rPr>
          <w:rFonts w:eastAsia="宋体" w:hint="eastAsia"/>
        </w:rPr>
        <w:t>Basically, 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 xml:space="preserve">signal is determined based on </w:t>
      </w:r>
      <w:proofErr w:type="spellStart"/>
      <w:proofErr w:type="gramStart"/>
      <w:r>
        <w:rPr>
          <w:rFonts w:eastAsia="t"/>
        </w:rPr>
        <w:t>Tx</w:t>
      </w:r>
      <w:proofErr w:type="spellEnd"/>
      <w:proofErr w:type="gramEnd"/>
      <w:r>
        <w:rPr>
          <w:rFonts w:eastAsia="t"/>
        </w:rPr>
        <w:t xml:space="preserve"> </w:t>
      </w:r>
      <w:r>
        <w:rPr>
          <w:rFonts w:eastAsia="t" w:hint="eastAsia"/>
        </w:rPr>
        <w:t xml:space="preserve">power calculation and </w:t>
      </w:r>
      <w:r>
        <w:rPr>
          <w:rFonts w:eastAsia="t"/>
        </w:rPr>
        <w:t xml:space="preserve">equally power </w:t>
      </w:r>
      <w:r>
        <w:rPr>
          <w:rFonts w:eastAsia="t" w:hint="eastAsia"/>
        </w:rPr>
        <w:t xml:space="preserve">scaling. Regarding </w:t>
      </w:r>
      <w:proofErr w:type="spellStart"/>
      <w:proofErr w:type="gramStart"/>
      <w:r>
        <w:rPr>
          <w:rFonts w:eastAsia="宋体" w:hint="eastAsia"/>
        </w:rPr>
        <w:t>Tx</w:t>
      </w:r>
      <w:proofErr w:type="spellEnd"/>
      <w:proofErr w:type="gramEnd"/>
      <w:r>
        <w:rPr>
          <w:rFonts w:eastAsia="t" w:hint="eastAsia"/>
        </w:rPr>
        <w:t xml:space="preserve"> power</w:t>
      </w:r>
      <w:r>
        <w:rPr>
          <w:rFonts w:eastAsia="宋体" w:hint="eastAsia"/>
        </w:rPr>
        <w:t xml:space="preserve"> </w:t>
      </w:r>
      <w:r>
        <w:rPr>
          <w:rFonts w:eastAsia="t" w:hint="eastAsia"/>
        </w:rPr>
        <w:t xml:space="preserve">calculation, the transmission power of PUSCH in the current specification </w:t>
      </w:r>
      <w:r>
        <w:rPr>
          <w:rFonts w:eastAsia="t"/>
        </w:rPr>
        <w:t xml:space="preserve">can be calculated </w:t>
      </w:r>
      <w:r>
        <w:rPr>
          <w:rFonts w:eastAsia="t" w:hint="eastAsia"/>
        </w:rPr>
        <w:t>as an example,</w:t>
      </w:r>
    </w:p>
    <w:p w:rsidR="00F70DBA" w:rsidRDefault="00DF5760">
      <w:pPr>
        <w:spacing w:before="72" w:after="72"/>
        <w:rPr>
          <w:rFonts w:eastAsia="宋体"/>
          <w:position w:val="-32"/>
        </w:rPr>
      </w:pPr>
      <w:r>
        <w:rPr>
          <w:rFonts w:hint="eastAsia"/>
        </w:rPr>
        <w:t xml:space="preserve"> </w:t>
      </w:r>
      <w:r>
        <w:rPr>
          <w:position w:val="-32"/>
        </w:rPr>
        <w:object w:dxaOrig="8607" w:dyaOrig="576" w14:anchorId="06D21E0B">
          <v:shape id="_x0000_i1027" type="#_x0000_t75" style="width:430.2pt;height:28.7pt" o:ole="">
            <v:imagedata r:id="rId22" o:title=""/>
          </v:shape>
          <o:OLEObject Type="Embed" ProgID="Equation.3" ShapeID="_x0000_i1027" DrawAspect="Content" ObjectID="_1712762541" r:id="rId23"/>
        </w:object>
      </w:r>
      <w:r>
        <w:rPr>
          <w:rFonts w:eastAsia="宋体" w:hint="eastAsia"/>
          <w:position w:val="-32"/>
        </w:rPr>
        <w:t>,</w:t>
      </w:r>
    </w:p>
    <w:p w:rsidR="00F70DBA" w:rsidRDefault="00DF5760">
      <w:pPr>
        <w:spacing w:before="72" w:after="72"/>
      </w:pPr>
      <w:proofErr w:type="gramStart"/>
      <w:r>
        <w:rPr>
          <w:rFonts w:hint="eastAsia"/>
        </w:rPr>
        <w:t>wherein</w:t>
      </w:r>
      <w:proofErr w:type="gramEnd"/>
      <w:r>
        <w:rPr>
          <w:rFonts w:hint="eastAsia"/>
        </w:rPr>
        <w:t xml:space="preserve"> closed loop parameter(</w:t>
      </w:r>
      <w:r>
        <w:rPr>
          <w:rFonts w:hint="eastAsia"/>
          <w:position w:val="-14"/>
        </w:rPr>
        <w:object w:dxaOrig="465" w:dyaOrig="332" w14:anchorId="60C1AA28">
          <v:shape id="_x0000_i1028" type="#_x0000_t75" style="width:23.25pt;height:16.4pt" o:ole="">
            <v:imagedata r:id="rId24" o:title=""/>
          </v:shape>
          <o:OLEObject Type="Embed" ProgID="Equation.3" ShapeID="_x0000_i1028" DrawAspect="Content" ObjectID="_1712762542" r:id="rId25"/>
        </w:object>
      </w:r>
      <w:r>
        <w:rPr>
          <w:rFonts w:hint="eastAsia"/>
        </w:rPr>
        <w:t>), open loop parameter(</w:t>
      </w:r>
      <w:r>
        <w:rPr>
          <w:rFonts w:hint="eastAsia"/>
          <w:position w:val="-14"/>
        </w:rPr>
        <w:object w:dxaOrig="1030" w:dyaOrig="310" w14:anchorId="2331F099">
          <v:shape id="_x0000_i1029" type="#_x0000_t75" style="width:51.5pt;height:15.5pt" o:ole="">
            <v:imagedata r:id="rId26" o:title=""/>
          </v:shape>
          <o:OLEObject Type="Embed" ProgID="Equation.3" ShapeID="_x0000_i1029" DrawAspect="Content" ObjectID="_1712762543" r:id="rId27"/>
        </w:object>
      </w:r>
      <w:r>
        <w:rPr>
          <w:rFonts w:hint="eastAsia"/>
        </w:rPr>
        <w:t xml:space="preserve">, </w:t>
      </w:r>
      <w:r>
        <w:rPr>
          <w:rFonts w:hint="eastAsia"/>
          <w:position w:val="-14"/>
        </w:rPr>
        <w:object w:dxaOrig="465" w:dyaOrig="310" w14:anchorId="447A925E">
          <v:shape id="_x0000_i1030" type="#_x0000_t75" style="width:23.25pt;height:15.5pt" o:ole="">
            <v:imagedata r:id="rId28" o:title=""/>
          </v:shape>
          <o:OLEObject Type="Embed" ProgID="Equation.3" ShapeID="_x0000_i1030" DrawAspect="Content" ObjectID="_1712762544" r:id="rId29"/>
        </w:object>
      </w:r>
      <w:r>
        <w:rPr>
          <w:rFonts w:hint="eastAsia"/>
        </w:rPr>
        <w:t xml:space="preserve">), </w:t>
      </w:r>
      <w:proofErr w:type="spellStart"/>
      <w:r>
        <w:rPr>
          <w:rFonts w:hint="eastAsia"/>
        </w:rPr>
        <w:t>pathloss</w:t>
      </w:r>
      <w:proofErr w:type="spellEnd"/>
      <w:r>
        <w:rPr>
          <w:rFonts w:hint="eastAsia"/>
        </w:rPr>
        <w:t xml:space="preserve"> compensation(</w:t>
      </w:r>
      <w:r>
        <w:rPr>
          <w:rFonts w:hint="eastAsia"/>
          <w:position w:val="-14"/>
        </w:rPr>
        <w:object w:dxaOrig="598" w:dyaOrig="332" w14:anchorId="1B3B8B16">
          <v:shape id="_x0000_i1031" type="#_x0000_t75" style="width:30.1pt;height:16.4pt" o:ole="">
            <v:imagedata r:id="rId30" o:title=""/>
          </v:shape>
          <o:OLEObject Type="Embed" ProgID="Equation.3" ShapeID="_x0000_i1031" DrawAspect="Content" ObjectID="_1712762545" r:id="rId31"/>
        </w:object>
      </w:r>
      <w:r>
        <w:rPr>
          <w:rFonts w:hint="eastAsia"/>
        </w:rPr>
        <w:t>), resource assignment(</w:t>
      </w:r>
      <w:r>
        <w:rPr>
          <w:rFonts w:hint="eastAsia"/>
          <w:position w:val="-14"/>
        </w:rPr>
        <w:object w:dxaOrig="753" w:dyaOrig="354" w14:anchorId="14E70BF6">
          <v:shape id="_x0000_i1032" type="#_x0000_t75" style="width:37.8pt;height:17.75pt" o:ole="">
            <v:imagedata r:id="rId32" o:title=""/>
          </v:shape>
          <o:OLEObject Type="Embed" ProgID="Equation.3" ShapeID="_x0000_i1032" DrawAspect="Content" ObjectID="_1712762546" r:id="rId33"/>
        </w:object>
      </w:r>
      <w:r>
        <w:rPr>
          <w:rFonts w:hint="eastAsia"/>
        </w:rPr>
        <w:t>) and maximum power limitation(</w:t>
      </w:r>
      <w:r>
        <w:rPr>
          <w:rFonts w:hint="eastAsia"/>
          <w:position w:val="-14"/>
        </w:rPr>
        <w:object w:dxaOrig="753" w:dyaOrig="332" w14:anchorId="05781DF4">
          <v:shape id="_x0000_i1033" type="#_x0000_t75" style="width:37.8pt;height:16.4pt" o:ole="">
            <v:imagedata r:id="rId34" o:title=""/>
          </v:shape>
          <o:OLEObject Type="Embed" ProgID="Equation.3" ShapeID="_x0000_i1033" DrawAspect="Content" ObjectID="_1712762547" r:id="rId35"/>
        </w:object>
      </w:r>
      <w:r>
        <w:rPr>
          <w:rFonts w:hint="eastAsia"/>
        </w:rPr>
        <w:t xml:space="preserve">) are the main factors for calculating the transmission power. </w:t>
      </w:r>
    </w:p>
    <w:p w:rsidR="00F70DBA" w:rsidRDefault="00DF5760">
      <w:pPr>
        <w:spacing w:before="72" w:after="72"/>
        <w:rPr>
          <w:rFonts w:eastAsia="微软雅黑"/>
          <w:szCs w:val="20"/>
        </w:rPr>
      </w:pPr>
      <w:r>
        <w:t xml:space="preserve">Due to well supporting the association between UL power control setting and unified TCI state, UL transmission power can be determined directly in </w:t>
      </w:r>
      <w:proofErr w:type="spellStart"/>
      <w:r>
        <w:t>SDCI-</w:t>
      </w:r>
      <w:r>
        <w:rPr>
          <w:rFonts w:hint="eastAsia"/>
        </w:rPr>
        <w:t>m</w:t>
      </w:r>
      <w:r>
        <w:t>TRP</w:t>
      </w:r>
      <w:proofErr w:type="spellEnd"/>
      <w:r>
        <w:t xml:space="preserve">. But, for </w:t>
      </w:r>
      <w:proofErr w:type="spellStart"/>
      <w:r>
        <w:t>SDCI-</w:t>
      </w:r>
      <w:r>
        <w:rPr>
          <w:rFonts w:hint="eastAsia"/>
        </w:rPr>
        <w:t>m</w:t>
      </w:r>
      <w:r>
        <w:t>TRP</w:t>
      </w:r>
      <w:proofErr w:type="spellEnd"/>
      <w:r>
        <w:t>, i</w:t>
      </w:r>
      <w:r>
        <w:rPr>
          <w:rFonts w:eastAsia="t" w:hint="eastAsia"/>
        </w:rPr>
        <w:t xml:space="preserve">n the case of single DCI scheduling uplink simultaneous transmission, signals/channels from multiple panels </w:t>
      </w:r>
      <w:r>
        <w:rPr>
          <w:rFonts w:eastAsia="宋体" w:hint="eastAsia"/>
        </w:rPr>
        <w:t xml:space="preserve">can </w:t>
      </w:r>
      <w:r>
        <w:rPr>
          <w:rFonts w:eastAsia="t" w:hint="eastAsia"/>
        </w:rPr>
        <w:t>be transmitted simultaneously</w:t>
      </w:r>
      <w:r>
        <w:rPr>
          <w:rFonts w:eastAsia="t"/>
        </w:rPr>
        <w:t xml:space="preserve">. So, </w:t>
      </w:r>
      <w:r>
        <w:rPr>
          <w:rFonts w:eastAsia="宋体" w:hint="eastAsia"/>
        </w:rPr>
        <w:t xml:space="preserve">uplink </w:t>
      </w:r>
      <w:r>
        <w:rPr>
          <w:rFonts w:eastAsia="t" w:hint="eastAsia"/>
        </w:rPr>
        <w:t xml:space="preserve">transmission power </w:t>
      </w:r>
      <w:r>
        <w:rPr>
          <w:rFonts w:eastAsia="宋体" w:hint="eastAsia"/>
        </w:rPr>
        <w:t xml:space="preserve">calculation </w:t>
      </w:r>
      <w:r>
        <w:rPr>
          <w:rFonts w:eastAsia="t"/>
        </w:rPr>
        <w:t>should be studied. In our views, we have the following two methods.</w:t>
      </w:r>
    </w:p>
    <w:p w:rsidR="00F70DBA" w:rsidRDefault="00DF5760">
      <w:pPr>
        <w:pStyle w:val="ListParagraph2"/>
        <w:numPr>
          <w:ilvl w:val="0"/>
          <w:numId w:val="15"/>
        </w:numPr>
        <w:spacing w:beforeLines="0" w:before="6" w:after="72"/>
        <w:ind w:left="357" w:firstLineChars="0" w:hanging="357"/>
        <w:rPr>
          <w:rFonts w:eastAsia="宋体"/>
        </w:rPr>
      </w:pPr>
      <w:r>
        <w:rPr>
          <w:rFonts w:eastAsia="宋体" w:hint="eastAsia"/>
        </w:rPr>
        <w:t>Method 1: Transmission power is calculated per panel.</w:t>
      </w:r>
    </w:p>
    <w:p w:rsidR="00F70DBA" w:rsidRDefault="00DF5760">
      <w:pPr>
        <w:pStyle w:val="ListParagraph2"/>
        <w:spacing w:beforeLines="0" w:before="6" w:after="72"/>
        <w:ind w:left="357" w:firstLineChars="0" w:firstLine="0"/>
      </w:pPr>
      <w:r>
        <w:rPr>
          <w:rFonts w:hint="eastAsia"/>
        </w:rPr>
        <w:t xml:space="preserve">The method is to separately </w:t>
      </w:r>
      <w:bookmarkStart w:id="1" w:name="OLE_LINK1"/>
      <w:r>
        <w:rPr>
          <w:rFonts w:eastAsia="宋体" w:hint="eastAsia"/>
        </w:rPr>
        <w:t>calculate</w:t>
      </w:r>
      <w:r>
        <w:rPr>
          <w:rFonts w:hint="eastAsia"/>
        </w:rPr>
        <w:t xml:space="preserve"> the transmission power of a</w:t>
      </w:r>
      <w:r>
        <w:t>n</w:t>
      </w:r>
      <w:r>
        <w:rPr>
          <w:rFonts w:hint="eastAsia"/>
        </w:rPr>
        <w:t xml:space="preserve"> uplink signal/channel transmitted by each panel.</w:t>
      </w:r>
      <w:bookmarkEnd w:id="1"/>
      <w:r>
        <w:rPr>
          <w:rFonts w:hint="eastAsia"/>
        </w:rPr>
        <w:t xml:space="preserve"> </w:t>
      </w:r>
    </w:p>
    <w:p w:rsidR="00F70DBA" w:rsidRDefault="00DF5760">
      <w:pPr>
        <w:numPr>
          <w:ilvl w:val="0"/>
          <w:numId w:val="17"/>
        </w:numPr>
        <w:adjustRightInd/>
        <w:spacing w:before="72" w:after="72"/>
        <w:rPr>
          <w:rFonts w:eastAsia="宋体"/>
        </w:rPr>
      </w:pPr>
      <w:r>
        <w:rPr>
          <w:rFonts w:eastAsia="宋体" w:hint="eastAsia"/>
        </w:rPr>
        <w:t xml:space="preserve">Regarding open loop parameter, i.e. </w:t>
      </w:r>
      <w:proofErr w:type="spellStart"/>
      <w:r>
        <w:rPr>
          <w:rFonts w:eastAsia="宋体" w:hint="eastAsia"/>
        </w:rPr>
        <w:t>P0</w:t>
      </w:r>
      <w:proofErr w:type="spellEnd"/>
      <w:r>
        <w:rPr>
          <w:rFonts w:eastAsia="宋体" w:hint="eastAsia"/>
        </w:rPr>
        <w:t xml:space="preserve"> and alpha, the separate configuration of alpha and </w:t>
      </w:r>
      <w:proofErr w:type="spellStart"/>
      <w:r>
        <w:rPr>
          <w:rFonts w:eastAsia="宋体" w:hint="eastAsia"/>
        </w:rPr>
        <w:t>P0</w:t>
      </w:r>
      <w:proofErr w:type="spellEnd"/>
      <w:r>
        <w:rPr>
          <w:rFonts w:eastAsia="宋体" w:hint="eastAsia"/>
        </w:rPr>
        <w:t xml:space="preserve"> for multiple panels can bring flexibility, so that separate </w:t>
      </w:r>
      <w:proofErr w:type="spellStart"/>
      <w:r>
        <w:rPr>
          <w:rFonts w:eastAsia="宋体" w:hint="eastAsia"/>
        </w:rPr>
        <w:t>P0</w:t>
      </w:r>
      <w:proofErr w:type="spellEnd"/>
      <w:r>
        <w:rPr>
          <w:rFonts w:eastAsia="宋体" w:hint="eastAsia"/>
        </w:rPr>
        <w:t xml:space="preserve">-alpha configuration for different panels should be supported. </w:t>
      </w:r>
    </w:p>
    <w:p w:rsidR="00F70DBA" w:rsidRDefault="00DF5760">
      <w:pPr>
        <w:numPr>
          <w:ilvl w:val="0"/>
          <w:numId w:val="17"/>
        </w:numPr>
        <w:adjustRightInd/>
        <w:spacing w:before="72" w:after="72"/>
        <w:rPr>
          <w:rFonts w:eastAsia="宋体"/>
        </w:rPr>
      </w:pPr>
      <w:r>
        <w:rPr>
          <w:rFonts w:eastAsia="宋体" w:hint="eastAsia"/>
        </w:rPr>
        <w:t xml:space="preserve">Regarding </w:t>
      </w:r>
      <w:proofErr w:type="spellStart"/>
      <w:r>
        <w:rPr>
          <w:rFonts w:eastAsia="宋体" w:hint="eastAsia"/>
        </w:rPr>
        <w:t>P</w:t>
      </w:r>
      <w:r>
        <w:rPr>
          <w:rFonts w:eastAsia="宋体" w:hint="eastAsia"/>
          <w:vertAlign w:val="subscript"/>
        </w:rPr>
        <w:t>CMAX</w:t>
      </w:r>
      <w:proofErr w:type="spellEnd"/>
      <w:r>
        <w:rPr>
          <w:rFonts w:eastAsia="宋体" w:hint="eastAsia"/>
        </w:rPr>
        <w:t xml:space="preserve">, it is defined for a carrier of a serving cell in a transmission occasion in the current specification. If transmission power is calculated per panel, it is required to redefine </w:t>
      </w:r>
      <w:proofErr w:type="spellStart"/>
      <w:r>
        <w:rPr>
          <w:rFonts w:eastAsia="宋体" w:hint="eastAsia"/>
        </w:rPr>
        <w:t>P</w:t>
      </w:r>
      <w:r>
        <w:rPr>
          <w:rFonts w:eastAsia="宋体" w:hint="eastAsia"/>
          <w:vertAlign w:val="subscript"/>
        </w:rPr>
        <w:t>CMAX</w:t>
      </w:r>
      <w:proofErr w:type="spellEnd"/>
      <w:r>
        <w:rPr>
          <w:rFonts w:eastAsia="宋体" w:hint="eastAsia"/>
        </w:rPr>
        <w:t xml:space="preserve"> for each panel respectively or define rules to allocate the </w:t>
      </w:r>
      <w:proofErr w:type="spellStart"/>
      <w:r>
        <w:rPr>
          <w:rFonts w:eastAsia="宋体" w:hint="eastAsia"/>
        </w:rPr>
        <w:t>P</w:t>
      </w:r>
      <w:r>
        <w:rPr>
          <w:rFonts w:eastAsia="宋体" w:hint="eastAsia"/>
          <w:vertAlign w:val="subscript"/>
        </w:rPr>
        <w:t>CMAX</w:t>
      </w:r>
      <w:proofErr w:type="spellEnd"/>
      <w:r>
        <w:rPr>
          <w:rFonts w:eastAsia="宋体" w:hint="eastAsia"/>
        </w:rPr>
        <w:t xml:space="preserve"> for two panels, more details can be referenced from our contribution of AI 9.1.5 [3].  </w:t>
      </w:r>
    </w:p>
    <w:p w:rsidR="00F70DBA" w:rsidRDefault="00DF5760">
      <w:pPr>
        <w:numPr>
          <w:ilvl w:val="0"/>
          <w:numId w:val="17"/>
        </w:numPr>
        <w:adjustRightInd/>
        <w:spacing w:before="72" w:after="72"/>
        <w:rPr>
          <w:rFonts w:eastAsia="宋体"/>
        </w:rPr>
      </w:pPr>
      <w:r>
        <w:rPr>
          <w:rFonts w:eastAsia="宋体" w:hint="eastAsia"/>
        </w:rPr>
        <w:t xml:space="preserve">Note: the antenna port architecture of multi-panel UE should be taken into account in this method, e.g., the number of ports configured for each panel can be different, </w:t>
      </w:r>
      <w:r>
        <w:rPr>
          <w:rFonts w:eastAsia="宋体"/>
        </w:rPr>
        <w:t>and hence</w:t>
      </w:r>
      <w:r>
        <w:rPr>
          <w:rFonts w:eastAsia="宋体" w:hint="eastAsia"/>
        </w:rPr>
        <w:t xml:space="preserve"> equally split of power among ports or panels (port groups) may need further study.  </w:t>
      </w:r>
    </w:p>
    <w:p w:rsidR="00F70DBA" w:rsidRDefault="00DF5760">
      <w:pPr>
        <w:pStyle w:val="ListParagraph2"/>
        <w:numPr>
          <w:ilvl w:val="0"/>
          <w:numId w:val="15"/>
        </w:numPr>
        <w:spacing w:beforeLines="0" w:before="6" w:after="72"/>
        <w:ind w:left="357" w:firstLineChars="0" w:hanging="357"/>
        <w:rPr>
          <w:rFonts w:eastAsia="宋体"/>
        </w:rPr>
      </w:pPr>
      <w:r>
        <w:rPr>
          <w:rFonts w:eastAsia="宋体" w:hint="eastAsia"/>
        </w:rPr>
        <w:t>Method 2: Transmission power is calculated per channel.</w:t>
      </w:r>
    </w:p>
    <w:p w:rsidR="00F70DBA" w:rsidRDefault="00DF5760">
      <w:pPr>
        <w:pStyle w:val="ListParagraph2"/>
        <w:spacing w:beforeLines="0" w:before="6" w:after="72"/>
        <w:ind w:left="357" w:firstLineChars="0" w:firstLine="0"/>
      </w:pPr>
      <w:r>
        <w:rPr>
          <w:rFonts w:hint="eastAsia"/>
        </w:rPr>
        <w:t xml:space="preserve">The method is to calculate the total transmission power of </w:t>
      </w:r>
      <w:r>
        <w:t>an</w:t>
      </w:r>
      <w:r>
        <w:rPr>
          <w:rFonts w:hint="eastAsia"/>
        </w:rPr>
        <w:t xml:space="preserve"> uplink signal/channel transmitted by multiple panels. </w:t>
      </w:r>
    </w:p>
    <w:p w:rsidR="00F70DBA" w:rsidRDefault="00DF5760">
      <w:pPr>
        <w:numPr>
          <w:ilvl w:val="0"/>
          <w:numId w:val="17"/>
        </w:numPr>
        <w:adjustRightInd/>
        <w:spacing w:before="72" w:after="72"/>
        <w:rPr>
          <w:rFonts w:eastAsia="宋体"/>
        </w:rPr>
      </w:pPr>
      <w:r>
        <w:rPr>
          <w:rFonts w:eastAsia="宋体" w:hint="eastAsia"/>
        </w:rPr>
        <w:t xml:space="preserve">Open loop parameters separately or jointly configured to two panels should be determined. </w:t>
      </w:r>
    </w:p>
    <w:p w:rsidR="00F70DBA" w:rsidRDefault="00DF5760">
      <w:pPr>
        <w:numPr>
          <w:ilvl w:val="0"/>
          <w:numId w:val="17"/>
        </w:numPr>
        <w:adjustRightInd/>
        <w:spacing w:before="72" w:after="72"/>
        <w:rPr>
          <w:rFonts w:eastAsia="宋体"/>
        </w:rPr>
      </w:pPr>
      <w:r>
        <w:rPr>
          <w:rFonts w:eastAsia="宋体" w:hint="eastAsia"/>
        </w:rPr>
        <w:t xml:space="preserve">Regarding </w:t>
      </w:r>
      <w:proofErr w:type="spellStart"/>
      <w:r>
        <w:rPr>
          <w:rFonts w:eastAsia="宋体" w:hint="eastAsia"/>
        </w:rPr>
        <w:t>pathloss</w:t>
      </w:r>
      <w:proofErr w:type="spellEnd"/>
      <w:r>
        <w:rPr>
          <w:rFonts w:eastAsia="宋体" w:hint="eastAsia"/>
        </w:rPr>
        <w:t xml:space="preserve"> compensation, each transmission link can calculate a respective </w:t>
      </w:r>
      <w:proofErr w:type="spellStart"/>
      <w:r>
        <w:rPr>
          <w:rFonts w:eastAsia="宋体" w:hint="eastAsia"/>
        </w:rPr>
        <w:t>pathloss</w:t>
      </w:r>
      <w:proofErr w:type="spellEnd"/>
      <w:r>
        <w:rPr>
          <w:rFonts w:eastAsia="宋体" w:hint="eastAsia"/>
        </w:rPr>
        <w:t xml:space="preserve"> associated with a PL-RS, so that how to handle two values of </w:t>
      </w:r>
      <w:proofErr w:type="spellStart"/>
      <w:r>
        <w:rPr>
          <w:rFonts w:eastAsia="宋体" w:hint="eastAsia"/>
        </w:rPr>
        <w:t>pathloss</w:t>
      </w:r>
      <w:proofErr w:type="spellEnd"/>
      <w:r>
        <w:rPr>
          <w:rFonts w:eastAsia="宋体" w:hint="eastAsia"/>
        </w:rPr>
        <w:t xml:space="preserve"> in power calculation </w:t>
      </w:r>
      <w:r>
        <w:rPr>
          <w:rFonts w:eastAsia="宋体"/>
        </w:rPr>
        <w:t>should be studied</w:t>
      </w:r>
      <w:r>
        <w:rPr>
          <w:rFonts w:eastAsia="宋体" w:hint="eastAsia"/>
        </w:rPr>
        <w:t xml:space="preserve">. </w:t>
      </w:r>
    </w:p>
    <w:p w:rsidR="00F70DBA" w:rsidRDefault="00DF5760">
      <w:pPr>
        <w:numPr>
          <w:ilvl w:val="0"/>
          <w:numId w:val="17"/>
        </w:numPr>
        <w:adjustRightInd/>
        <w:spacing w:before="72" w:after="72"/>
        <w:rPr>
          <w:rFonts w:eastAsia="宋体"/>
        </w:rPr>
      </w:pPr>
      <w:r>
        <w:rPr>
          <w:rFonts w:eastAsia="宋体" w:hint="eastAsia"/>
        </w:rPr>
        <w:t xml:space="preserve">Regarding </w:t>
      </w:r>
      <w:proofErr w:type="spellStart"/>
      <w:r>
        <w:rPr>
          <w:rFonts w:eastAsia="宋体" w:hint="eastAsia"/>
        </w:rPr>
        <w:t>P</w:t>
      </w:r>
      <w:r>
        <w:rPr>
          <w:rFonts w:eastAsia="宋体" w:hint="eastAsia"/>
          <w:vertAlign w:val="subscript"/>
        </w:rPr>
        <w:t>CMAX</w:t>
      </w:r>
      <w:proofErr w:type="spellEnd"/>
      <w:r>
        <w:rPr>
          <w:rFonts w:eastAsia="宋体" w:hint="eastAsia"/>
        </w:rPr>
        <w:t xml:space="preserve">, the total transmission power for two panels is obtained, whether and how to further allocate the total power for panels should be considered.  </w:t>
      </w:r>
    </w:p>
    <w:p w:rsidR="00F70DBA" w:rsidRDefault="00DF5760">
      <w:pPr>
        <w:spacing w:before="72" w:after="72"/>
      </w:pPr>
      <w:r>
        <w:rPr>
          <w:rFonts w:hint="eastAsia"/>
        </w:rPr>
        <w:t xml:space="preserve">Actually, the above two methods are raised for different PA architectures of multi-panel UE. That is, </w:t>
      </w:r>
      <w:bookmarkStart w:id="2" w:name="_GoBack"/>
      <w:bookmarkEnd w:id="2"/>
      <w:r>
        <w:rPr>
          <w:rFonts w:hint="eastAsia"/>
        </w:rPr>
        <w:t xml:space="preserve">method 1 aims for the multi-panel UE with two separate </w:t>
      </w:r>
      <w:proofErr w:type="spellStart"/>
      <w:r>
        <w:rPr>
          <w:rFonts w:hint="eastAsia"/>
        </w:rPr>
        <w:t>PAs</w:t>
      </w:r>
      <w:proofErr w:type="spellEnd"/>
      <w:r>
        <w:rPr>
          <w:rFonts w:hint="eastAsia"/>
        </w:rPr>
        <w:t>/</w:t>
      </w:r>
      <w:proofErr w:type="spellStart"/>
      <w:r>
        <w:rPr>
          <w:rFonts w:hint="eastAsia"/>
        </w:rPr>
        <w:t>Tx</w:t>
      </w:r>
      <w:proofErr w:type="spellEnd"/>
      <w:r>
        <w:rPr>
          <w:rFonts w:hint="eastAsia"/>
        </w:rPr>
        <w:t xml:space="preserve"> chains on two panels</w:t>
      </w:r>
      <w:r>
        <w:t xml:space="preserve"> (e.g., in </w:t>
      </w:r>
      <w:proofErr w:type="spellStart"/>
      <w:r>
        <w:t>FR2</w:t>
      </w:r>
      <w:proofErr w:type="spellEnd"/>
      <w:r>
        <w:t>)</w:t>
      </w:r>
      <w:r>
        <w:rPr>
          <w:rFonts w:hint="eastAsia"/>
        </w:rPr>
        <w:t>, and method 2 aims for the multi-panel UE that one single PA/</w:t>
      </w:r>
      <w:proofErr w:type="spellStart"/>
      <w:r>
        <w:rPr>
          <w:rFonts w:hint="eastAsia"/>
        </w:rPr>
        <w:t>Tx</w:t>
      </w:r>
      <w:proofErr w:type="spellEnd"/>
      <w:r>
        <w:rPr>
          <w:rFonts w:hint="eastAsia"/>
        </w:rPr>
        <w:t xml:space="preserve"> chain shared to two panels</w:t>
      </w:r>
      <w:r>
        <w:t xml:space="preserve"> (e.g., in </w:t>
      </w:r>
      <w:proofErr w:type="spellStart"/>
      <w:r>
        <w:t>FR1</w:t>
      </w:r>
      <w:proofErr w:type="spellEnd"/>
      <w:r>
        <w:t>)</w:t>
      </w:r>
      <w:r>
        <w:rPr>
          <w:rFonts w:hint="eastAsia"/>
        </w:rPr>
        <w:t xml:space="preserve">. We think these two PA architectures can be implemented in the future commercial market, </w:t>
      </w:r>
      <w:r>
        <w:t xml:space="preserve">and </w:t>
      </w:r>
      <w:r>
        <w:rPr>
          <w:rFonts w:hint="eastAsia"/>
        </w:rPr>
        <w:t xml:space="preserve">hence both of method 1 and method </w:t>
      </w:r>
      <w:r>
        <w:rPr>
          <w:rFonts w:eastAsia="宋体" w:hint="eastAsia"/>
        </w:rPr>
        <w:t xml:space="preserve">2 </w:t>
      </w:r>
      <w:r>
        <w:rPr>
          <w:rFonts w:hint="eastAsia"/>
        </w:rPr>
        <w:t xml:space="preserve">should be considered. </w:t>
      </w:r>
    </w:p>
    <w:p w:rsidR="00F70DBA" w:rsidRDefault="00DF5760">
      <w:pPr>
        <w:spacing w:before="72" w:after="72"/>
      </w:pPr>
      <w:r>
        <w:rPr>
          <w:rFonts w:hint="eastAsia"/>
        </w:rPr>
        <w:t>Based on analysis above, the following proposal is raised.</w:t>
      </w:r>
    </w:p>
    <w:p w:rsidR="00F70DBA" w:rsidRDefault="00DF5760">
      <w:pPr>
        <w:spacing w:before="72" w:after="72"/>
        <w:rPr>
          <w:rFonts w:eastAsia="宋体"/>
          <w:i/>
          <w:iCs/>
        </w:rPr>
      </w:pPr>
      <w:r>
        <w:rPr>
          <w:rFonts w:hint="eastAsia"/>
          <w:b/>
          <w:bCs/>
          <w:i/>
          <w:iCs/>
        </w:rPr>
        <w:t xml:space="preserve">Proposal </w:t>
      </w:r>
      <w:r>
        <w:rPr>
          <w:rFonts w:eastAsia="宋体" w:hint="eastAsia"/>
          <w:b/>
          <w:bCs/>
          <w:i/>
          <w:iCs/>
        </w:rPr>
        <w:t>9</w:t>
      </w:r>
      <w:r>
        <w:rPr>
          <w:rFonts w:hint="eastAsia"/>
          <w:b/>
          <w:bCs/>
          <w:i/>
          <w:iCs/>
        </w:rPr>
        <w:t>:</w:t>
      </w:r>
      <w:r>
        <w:rPr>
          <w:rFonts w:hint="eastAsia"/>
          <w:i/>
          <w:iCs/>
        </w:rPr>
        <w:t xml:space="preserve"> </w:t>
      </w:r>
      <w:r>
        <w:rPr>
          <w:i/>
          <w:iCs/>
        </w:rPr>
        <w:t xml:space="preserve">On UL power control for UL multi-panel transmission, </w:t>
      </w:r>
      <w:r>
        <w:rPr>
          <w:rFonts w:hint="eastAsia"/>
          <w:i/>
          <w:iCs/>
        </w:rPr>
        <w:t xml:space="preserve">the following </w:t>
      </w:r>
      <w:r>
        <w:rPr>
          <w:rFonts w:eastAsia="宋体" w:hint="eastAsia"/>
          <w:i/>
          <w:iCs/>
        </w:rPr>
        <w:t>methods</w:t>
      </w:r>
      <w:r>
        <w:rPr>
          <w:rFonts w:hint="eastAsia"/>
          <w:i/>
          <w:iCs/>
        </w:rPr>
        <w:t xml:space="preserve"> </w:t>
      </w:r>
      <w:r>
        <w:rPr>
          <w:i/>
          <w:iCs/>
        </w:rPr>
        <w:t xml:space="preserve">should be considered </w:t>
      </w:r>
      <w:r>
        <w:rPr>
          <w:rFonts w:hint="eastAsia"/>
          <w:i/>
          <w:iCs/>
        </w:rPr>
        <w:t xml:space="preserve">for </w:t>
      </w:r>
      <w:r>
        <w:rPr>
          <w:i/>
          <w:iCs/>
        </w:rPr>
        <w:t xml:space="preserve">facilitating </w:t>
      </w:r>
      <w:r>
        <w:rPr>
          <w:rFonts w:hint="eastAsia"/>
          <w:i/>
          <w:iCs/>
        </w:rPr>
        <w:t>uplink power control in single DCI</w:t>
      </w:r>
      <w:r>
        <w:rPr>
          <w:rFonts w:eastAsia="宋体" w:hint="eastAsia"/>
          <w:i/>
          <w:iCs/>
        </w:rPr>
        <w:t>,</w:t>
      </w:r>
    </w:p>
    <w:p w:rsidR="00F70DBA" w:rsidRDefault="00DF5760">
      <w:pPr>
        <w:numPr>
          <w:ilvl w:val="0"/>
          <w:numId w:val="19"/>
        </w:numPr>
        <w:spacing w:before="72" w:after="72"/>
        <w:ind w:left="357" w:hanging="357"/>
        <w:rPr>
          <w:i/>
          <w:iCs/>
        </w:rPr>
      </w:pPr>
      <w:r>
        <w:rPr>
          <w:rFonts w:eastAsia="宋体" w:hint="eastAsia"/>
          <w:i/>
          <w:iCs/>
        </w:rPr>
        <w:t xml:space="preserve">Method 1: </w:t>
      </w:r>
      <w:r>
        <w:rPr>
          <w:rFonts w:hint="eastAsia"/>
          <w:i/>
          <w:iCs/>
        </w:rPr>
        <w:t xml:space="preserve">Transmission power is calculated per panel. </w:t>
      </w:r>
    </w:p>
    <w:p w:rsidR="00F70DBA" w:rsidRDefault="00DF5760">
      <w:pPr>
        <w:numPr>
          <w:ilvl w:val="0"/>
          <w:numId w:val="17"/>
        </w:numPr>
        <w:adjustRightInd/>
        <w:spacing w:before="72" w:after="72"/>
        <w:rPr>
          <w:i/>
          <w:iCs/>
        </w:rPr>
      </w:pPr>
      <w:r>
        <w:rPr>
          <w:rFonts w:eastAsia="宋体"/>
          <w:i/>
          <w:iCs/>
        </w:rPr>
        <w:lastRenderedPageBreak/>
        <w:t xml:space="preserve">Individual </w:t>
      </w:r>
      <w:r>
        <w:rPr>
          <w:rFonts w:hint="eastAsia"/>
          <w:i/>
          <w:iCs/>
        </w:rPr>
        <w:t xml:space="preserve">open loop parameters (i.e. </w:t>
      </w:r>
      <w:proofErr w:type="spellStart"/>
      <w:r>
        <w:rPr>
          <w:rFonts w:hint="eastAsia"/>
          <w:i/>
          <w:iCs/>
        </w:rPr>
        <w:t>P0</w:t>
      </w:r>
      <w:proofErr w:type="spellEnd"/>
      <w:r>
        <w:rPr>
          <w:rFonts w:hint="eastAsia"/>
          <w:i/>
          <w:iCs/>
        </w:rPr>
        <w:t xml:space="preserve"> and alpha) and </w:t>
      </w:r>
      <w:proofErr w:type="spellStart"/>
      <w:r>
        <w:rPr>
          <w:rFonts w:hint="eastAsia"/>
          <w:i/>
          <w:iCs/>
        </w:rPr>
        <w:t>pathloss</w:t>
      </w:r>
      <w:proofErr w:type="spellEnd"/>
      <w:r>
        <w:rPr>
          <w:rFonts w:hint="eastAsia"/>
          <w:i/>
          <w:iCs/>
        </w:rPr>
        <w:t xml:space="preserve"> RS </w:t>
      </w:r>
      <w:r>
        <w:rPr>
          <w:i/>
          <w:iCs/>
        </w:rPr>
        <w:t xml:space="preserve">are determined for </w:t>
      </w:r>
      <w:r>
        <w:rPr>
          <w:rFonts w:hint="eastAsia"/>
          <w:i/>
          <w:iCs/>
        </w:rPr>
        <w:t>each panel</w:t>
      </w:r>
      <w:r>
        <w:rPr>
          <w:rFonts w:eastAsia="宋体" w:hint="eastAsia"/>
          <w:i/>
          <w:iCs/>
        </w:rPr>
        <w:t>.</w:t>
      </w:r>
    </w:p>
    <w:p w:rsidR="00F70DBA" w:rsidRDefault="00DF5760">
      <w:pPr>
        <w:numPr>
          <w:ilvl w:val="0"/>
          <w:numId w:val="17"/>
        </w:numPr>
        <w:adjustRightInd/>
        <w:spacing w:before="72" w:after="72"/>
        <w:rPr>
          <w:i/>
          <w:iCs/>
        </w:rPr>
      </w:pPr>
      <w:proofErr w:type="spellStart"/>
      <w:r>
        <w:rPr>
          <w:rFonts w:hint="eastAsia"/>
          <w:i/>
          <w:iCs/>
        </w:rPr>
        <w:t>FFS</w:t>
      </w:r>
      <w:proofErr w:type="spellEnd"/>
      <w:r>
        <w:rPr>
          <w:i/>
          <w:iCs/>
        </w:rPr>
        <w:t xml:space="preserve">: </w:t>
      </w:r>
      <w:proofErr w:type="spellStart"/>
      <w:r>
        <w:rPr>
          <w:rFonts w:hint="eastAsia"/>
          <w:i/>
          <w:iCs/>
        </w:rPr>
        <w:t>P</w:t>
      </w:r>
      <w:r>
        <w:rPr>
          <w:rFonts w:hint="eastAsia"/>
          <w:i/>
          <w:iCs/>
          <w:vertAlign w:val="subscript"/>
        </w:rPr>
        <w:t>CMAX</w:t>
      </w:r>
      <w:proofErr w:type="spellEnd"/>
      <w:r>
        <w:rPr>
          <w:rFonts w:hint="eastAsia"/>
          <w:i/>
          <w:iCs/>
        </w:rPr>
        <w:t xml:space="preserve"> </w:t>
      </w:r>
      <w:r>
        <w:rPr>
          <w:i/>
          <w:iCs/>
        </w:rPr>
        <w:t xml:space="preserve">definition </w:t>
      </w:r>
      <w:r>
        <w:rPr>
          <w:rFonts w:hint="eastAsia"/>
          <w:i/>
          <w:iCs/>
        </w:rPr>
        <w:t xml:space="preserve">for each panel </w:t>
      </w:r>
      <w:r>
        <w:rPr>
          <w:i/>
          <w:iCs/>
        </w:rPr>
        <w:t xml:space="preserve">and how to </w:t>
      </w:r>
      <w:r>
        <w:rPr>
          <w:rFonts w:hint="eastAsia"/>
          <w:i/>
          <w:iCs/>
        </w:rPr>
        <w:t>allocat</w:t>
      </w:r>
      <w:r>
        <w:rPr>
          <w:i/>
          <w:iCs/>
        </w:rPr>
        <w:t>e</w:t>
      </w:r>
      <w:r>
        <w:rPr>
          <w:rFonts w:hint="eastAsia"/>
          <w:i/>
          <w:iCs/>
        </w:rPr>
        <w:t xml:space="preserve"> </w:t>
      </w:r>
      <w:proofErr w:type="spellStart"/>
      <w:r>
        <w:rPr>
          <w:rFonts w:hint="eastAsia"/>
          <w:i/>
          <w:iCs/>
        </w:rPr>
        <w:t>P</w:t>
      </w:r>
      <w:r>
        <w:rPr>
          <w:rFonts w:hint="eastAsia"/>
          <w:i/>
          <w:iCs/>
          <w:vertAlign w:val="subscript"/>
        </w:rPr>
        <w:t>CMAX</w:t>
      </w:r>
      <w:proofErr w:type="spellEnd"/>
      <w:r>
        <w:rPr>
          <w:rFonts w:hint="eastAsia"/>
          <w:i/>
          <w:iCs/>
        </w:rPr>
        <w:t xml:space="preserve"> to each panel. </w:t>
      </w:r>
    </w:p>
    <w:p w:rsidR="00F70DBA" w:rsidRDefault="00DF5760">
      <w:pPr>
        <w:numPr>
          <w:ilvl w:val="0"/>
          <w:numId w:val="19"/>
        </w:numPr>
        <w:spacing w:before="72" w:after="72"/>
        <w:ind w:left="357" w:hanging="357"/>
        <w:rPr>
          <w:i/>
          <w:iCs/>
        </w:rPr>
      </w:pPr>
      <w:r>
        <w:rPr>
          <w:rFonts w:eastAsia="宋体" w:hint="eastAsia"/>
          <w:i/>
          <w:iCs/>
        </w:rPr>
        <w:t>Method 2: Transmission power is calculated per channel.</w:t>
      </w:r>
    </w:p>
    <w:p w:rsidR="00F70DBA" w:rsidRDefault="00DF5760">
      <w:pPr>
        <w:numPr>
          <w:ilvl w:val="1"/>
          <w:numId w:val="19"/>
        </w:numPr>
        <w:spacing w:before="72" w:after="72"/>
        <w:rPr>
          <w:i/>
          <w:iCs/>
        </w:rPr>
      </w:pPr>
      <w:proofErr w:type="spellStart"/>
      <w:r>
        <w:rPr>
          <w:rFonts w:hint="eastAsia"/>
          <w:i/>
          <w:iCs/>
        </w:rPr>
        <w:t>FFS</w:t>
      </w:r>
      <w:proofErr w:type="spellEnd"/>
      <w:r>
        <w:rPr>
          <w:i/>
          <w:iCs/>
        </w:rPr>
        <w:t>: In terms of p</w:t>
      </w:r>
      <w:r>
        <w:rPr>
          <w:rFonts w:hint="eastAsia"/>
          <w:i/>
          <w:iCs/>
        </w:rPr>
        <w:t>ower scaling</w:t>
      </w:r>
      <w:r>
        <w:rPr>
          <w:i/>
          <w:iCs/>
        </w:rPr>
        <w:t xml:space="preserve">, </w:t>
      </w:r>
      <w:r>
        <w:rPr>
          <w:rFonts w:hint="eastAsia"/>
          <w:i/>
          <w:iCs/>
        </w:rPr>
        <w:t xml:space="preserve">whether and how to </w:t>
      </w:r>
      <w:r>
        <w:rPr>
          <w:i/>
          <w:iCs/>
        </w:rPr>
        <w:t xml:space="preserve">split the total </w:t>
      </w:r>
      <w:proofErr w:type="spellStart"/>
      <w:proofErr w:type="gramStart"/>
      <w:r>
        <w:rPr>
          <w:i/>
          <w:iCs/>
        </w:rPr>
        <w:t>Tx</w:t>
      </w:r>
      <w:proofErr w:type="spellEnd"/>
      <w:proofErr w:type="gramEnd"/>
      <w:r>
        <w:rPr>
          <w:i/>
          <w:iCs/>
        </w:rPr>
        <w:t xml:space="preserve"> power for each ports/panels, rather than equally splitting</w:t>
      </w:r>
      <w:r>
        <w:rPr>
          <w:rFonts w:hint="eastAsia"/>
          <w:i/>
          <w:iCs/>
        </w:rPr>
        <w:t>.</w:t>
      </w:r>
    </w:p>
    <w:p w:rsidR="00F70DBA" w:rsidRDefault="00DF5760">
      <w:pPr>
        <w:numPr>
          <w:ilvl w:val="1"/>
          <w:numId w:val="19"/>
        </w:numPr>
        <w:spacing w:before="72" w:after="72"/>
        <w:rPr>
          <w:i/>
          <w:iCs/>
        </w:rPr>
      </w:pPr>
      <w:proofErr w:type="spellStart"/>
      <w:r>
        <w:rPr>
          <w:rFonts w:hint="eastAsia"/>
          <w:i/>
          <w:iCs/>
        </w:rPr>
        <w:t>FFS</w:t>
      </w:r>
      <w:proofErr w:type="spellEnd"/>
      <w:r>
        <w:rPr>
          <w:i/>
          <w:iCs/>
        </w:rPr>
        <w:t>:</w:t>
      </w:r>
      <w:r>
        <w:rPr>
          <w:rFonts w:hint="eastAsia"/>
          <w:i/>
          <w:iCs/>
        </w:rPr>
        <w:t xml:space="preserve"> </w:t>
      </w:r>
      <w:r>
        <w:rPr>
          <w:i/>
          <w:iCs/>
        </w:rPr>
        <w:t xml:space="preserve">How to </w:t>
      </w:r>
      <w:r>
        <w:rPr>
          <w:rFonts w:hint="eastAsia"/>
          <w:i/>
          <w:iCs/>
        </w:rPr>
        <w:t>configur</w:t>
      </w:r>
      <w:r>
        <w:rPr>
          <w:i/>
          <w:iCs/>
        </w:rPr>
        <w:t xml:space="preserve">e/determine respective </w:t>
      </w:r>
      <w:r>
        <w:rPr>
          <w:rFonts w:hint="eastAsia"/>
          <w:i/>
          <w:iCs/>
        </w:rPr>
        <w:t xml:space="preserve">open loop parameters (i.e. </w:t>
      </w:r>
      <w:proofErr w:type="spellStart"/>
      <w:r>
        <w:rPr>
          <w:rFonts w:hint="eastAsia"/>
          <w:i/>
          <w:iCs/>
        </w:rPr>
        <w:t>P0</w:t>
      </w:r>
      <w:proofErr w:type="spellEnd"/>
      <w:r>
        <w:rPr>
          <w:rFonts w:hint="eastAsia"/>
          <w:i/>
          <w:iCs/>
        </w:rPr>
        <w:t xml:space="preserve"> and alpha) to each panel or unified open loop parameters to all panels.</w:t>
      </w:r>
    </w:p>
    <w:p w:rsidR="00F70DBA" w:rsidRDefault="00DF5760">
      <w:pPr>
        <w:numPr>
          <w:ilvl w:val="1"/>
          <w:numId w:val="19"/>
        </w:numPr>
        <w:spacing w:before="72" w:after="72"/>
        <w:rPr>
          <w:i/>
          <w:iCs/>
        </w:rPr>
      </w:pPr>
      <w:proofErr w:type="spellStart"/>
      <w:r>
        <w:rPr>
          <w:rFonts w:hint="eastAsia"/>
          <w:i/>
          <w:iCs/>
        </w:rPr>
        <w:t>FFS</w:t>
      </w:r>
      <w:proofErr w:type="spellEnd"/>
      <w:r>
        <w:rPr>
          <w:i/>
          <w:iCs/>
        </w:rPr>
        <w:t>: H</w:t>
      </w:r>
      <w:r>
        <w:rPr>
          <w:rFonts w:hint="eastAsia"/>
          <w:i/>
          <w:iCs/>
        </w:rPr>
        <w:t xml:space="preserve">ow to process </w:t>
      </w:r>
      <w:proofErr w:type="spellStart"/>
      <w:r>
        <w:rPr>
          <w:rFonts w:hint="eastAsia"/>
          <w:i/>
          <w:iCs/>
        </w:rPr>
        <w:t>pathloss</w:t>
      </w:r>
      <w:proofErr w:type="spellEnd"/>
      <w:r>
        <w:rPr>
          <w:rFonts w:hint="eastAsia"/>
          <w:i/>
          <w:iCs/>
        </w:rPr>
        <w:t xml:space="preserve"> </w:t>
      </w:r>
      <w:r>
        <w:rPr>
          <w:i/>
          <w:iCs/>
        </w:rPr>
        <w:t>calculation</w:t>
      </w:r>
      <w:r>
        <w:rPr>
          <w:rFonts w:hint="eastAsia"/>
          <w:i/>
          <w:iCs/>
        </w:rPr>
        <w:t xml:space="preserve"> by each panel</w:t>
      </w:r>
      <w:r>
        <w:rPr>
          <w:rFonts w:eastAsia="宋体" w:hint="eastAsia"/>
          <w:i/>
          <w:iCs/>
        </w:rPr>
        <w:t>.</w:t>
      </w:r>
    </w:p>
    <w:p w:rsidR="00F70DBA" w:rsidRDefault="00DF5760">
      <w:pPr>
        <w:numPr>
          <w:ilvl w:val="0"/>
          <w:numId w:val="19"/>
        </w:numPr>
        <w:spacing w:before="72" w:after="72"/>
        <w:ind w:left="357" w:hanging="357"/>
        <w:rPr>
          <w:i/>
          <w:iCs/>
        </w:rPr>
      </w:pPr>
      <w:r>
        <w:rPr>
          <w:rFonts w:hint="eastAsia"/>
          <w:i/>
          <w:iCs/>
        </w:rPr>
        <w:t xml:space="preserve">Second </w:t>
      </w:r>
      <w:proofErr w:type="spellStart"/>
      <w:r>
        <w:rPr>
          <w:rFonts w:hint="eastAsia"/>
          <w:i/>
          <w:iCs/>
        </w:rPr>
        <w:t>TPC</w:t>
      </w:r>
      <w:proofErr w:type="spellEnd"/>
      <w:r>
        <w:rPr>
          <w:rFonts w:hint="eastAsia"/>
          <w:i/>
          <w:iCs/>
        </w:rPr>
        <w:t xml:space="preserve"> </w:t>
      </w:r>
      <w:r>
        <w:rPr>
          <w:i/>
          <w:iCs/>
        </w:rPr>
        <w:t>c</w:t>
      </w:r>
      <w:r>
        <w:rPr>
          <w:rFonts w:hint="eastAsia"/>
          <w:i/>
          <w:iCs/>
        </w:rPr>
        <w:t xml:space="preserve">ommand and </w:t>
      </w:r>
      <w:r>
        <w:rPr>
          <w:i/>
          <w:iCs/>
        </w:rPr>
        <w:t>s</w:t>
      </w:r>
      <w:r>
        <w:rPr>
          <w:rFonts w:hint="eastAsia"/>
          <w:i/>
          <w:iCs/>
        </w:rPr>
        <w:t xml:space="preserve">econd SRS resource indicator can be reused for </w:t>
      </w:r>
      <w:r>
        <w:rPr>
          <w:i/>
          <w:iCs/>
        </w:rPr>
        <w:t xml:space="preserve">handling UL power control corresponding to </w:t>
      </w:r>
      <w:r>
        <w:rPr>
          <w:rFonts w:hint="eastAsia"/>
          <w:i/>
          <w:iCs/>
        </w:rPr>
        <w:t>the second panel.</w:t>
      </w:r>
    </w:p>
    <w:p w:rsidR="00F70DBA" w:rsidRDefault="00DF5760">
      <w:pPr>
        <w:spacing w:before="72" w:after="72"/>
      </w:pPr>
      <w:r>
        <w:rPr>
          <w:rFonts w:hint="eastAsia"/>
        </w:rPr>
        <w:t>In addition, according to the contribution we proposed in [2], several single DCI based simultaneous uplink transmission schemes can be considered, and the corresponding resource assignment of PUSCH/PUCCH can be different in each transmission scheme, therefore we prefer to postpone the discussion of uplink power control until such transmission schemes are determined in AI 9.1.4.1. Consequently, we have the following observation.</w:t>
      </w:r>
    </w:p>
    <w:p w:rsidR="00F70DBA" w:rsidRDefault="00DF5760">
      <w:pPr>
        <w:spacing w:before="72" w:after="72"/>
        <w:rPr>
          <w:i/>
          <w:iCs/>
        </w:rPr>
      </w:pPr>
      <w:r>
        <w:rPr>
          <w:rFonts w:hint="eastAsia"/>
          <w:b/>
          <w:bCs/>
          <w:i/>
          <w:iCs/>
        </w:rPr>
        <w:t>Observation 1:</w:t>
      </w:r>
      <w:r>
        <w:rPr>
          <w:rFonts w:hint="eastAsia"/>
          <w:i/>
          <w:iCs/>
        </w:rPr>
        <w:t xml:space="preserve"> Power control for UL single DCI may should be discussed later until </w:t>
      </w:r>
      <w:r>
        <w:rPr>
          <w:rFonts w:eastAsia="宋体" w:hint="eastAsia"/>
          <w:i/>
          <w:iCs/>
        </w:rPr>
        <w:t xml:space="preserve">the </w:t>
      </w:r>
      <w:r>
        <w:rPr>
          <w:rFonts w:hint="eastAsia"/>
          <w:i/>
          <w:iCs/>
        </w:rPr>
        <w:t>simultaneous transmission schemes are determined in AI 9.1.4.1.</w:t>
      </w:r>
    </w:p>
    <w:p w:rsidR="00F70DBA" w:rsidRDefault="00F70DBA">
      <w:pPr>
        <w:spacing w:before="72" w:after="72"/>
        <w:rPr>
          <w:rFonts w:eastAsia="微软雅黑"/>
          <w:szCs w:val="20"/>
        </w:rPr>
      </w:pPr>
    </w:p>
    <w:p w:rsidR="00F70DBA" w:rsidRDefault="00DF576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F70DBA" w:rsidRDefault="00DF5760">
      <w:pPr>
        <w:widowControl w:val="0"/>
        <w:spacing w:before="72" w:afterLines="50" w:after="120" w:line="300" w:lineRule="auto"/>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w:t>
      </w:r>
      <w:proofErr w:type="spellStart"/>
      <w:r>
        <w:rPr>
          <w:rFonts w:eastAsia="微软雅黑"/>
          <w:szCs w:val="20"/>
        </w:rPr>
        <w:t>Rel</w:t>
      </w:r>
      <w:proofErr w:type="spellEnd"/>
      <w:r>
        <w:rPr>
          <w:rFonts w:eastAsia="微软雅黑"/>
          <w:szCs w:val="20"/>
        </w:rPr>
        <w:t xml:space="preserve">-18 </w:t>
      </w:r>
      <w:r>
        <w:rPr>
          <w:rFonts w:eastAsia="微软雅黑" w:hint="eastAsia"/>
          <w:szCs w:val="20"/>
        </w:rPr>
        <w:t xml:space="preserve">unified TCI framework. </w:t>
      </w:r>
      <w:r>
        <w:rPr>
          <w:rFonts w:eastAsia="微软雅黑"/>
          <w:szCs w:val="20"/>
        </w:rPr>
        <w:t>Observations</w:t>
      </w:r>
      <w:r w:rsidR="007972D5">
        <w:rPr>
          <w:rFonts w:eastAsia="微软雅黑" w:hint="eastAsia"/>
          <w:szCs w:val="20"/>
        </w:rPr>
        <w:t>/ p</w:t>
      </w:r>
      <w:r>
        <w:rPr>
          <w:rFonts w:eastAsia="微软雅黑" w:hint="eastAsia"/>
          <w:szCs w:val="20"/>
        </w:rPr>
        <w:t>roposals are listed as follows.</w:t>
      </w:r>
    </w:p>
    <w:p w:rsidR="00F70DBA" w:rsidRDefault="00DF5760">
      <w:pPr>
        <w:spacing w:before="72" w:after="72"/>
        <w:rPr>
          <w:i/>
          <w:iCs/>
        </w:rPr>
      </w:pPr>
      <w:r>
        <w:rPr>
          <w:rFonts w:hint="eastAsia"/>
          <w:b/>
          <w:bCs/>
          <w:i/>
          <w:iCs/>
        </w:rPr>
        <w:t>Observation 1:</w:t>
      </w:r>
      <w:r>
        <w:rPr>
          <w:rFonts w:hint="eastAsia"/>
          <w:i/>
          <w:iCs/>
        </w:rPr>
        <w:t xml:space="preserve"> Power control for UL single DCI may should be discussed later until </w:t>
      </w:r>
      <w:r>
        <w:rPr>
          <w:rFonts w:eastAsia="宋体" w:hint="eastAsia"/>
          <w:i/>
          <w:iCs/>
        </w:rPr>
        <w:t xml:space="preserve">the </w:t>
      </w:r>
      <w:r>
        <w:rPr>
          <w:rFonts w:hint="eastAsia"/>
          <w:i/>
          <w:iCs/>
        </w:rPr>
        <w:t>simultaneous transmission schemes are determined in AI 9.1.4.1.</w:t>
      </w:r>
    </w:p>
    <w:p w:rsidR="00F70DBA" w:rsidRDefault="00F70DBA">
      <w:pPr>
        <w:widowControl w:val="0"/>
        <w:spacing w:before="72" w:afterLines="50" w:after="120" w:line="300" w:lineRule="auto"/>
        <w:rPr>
          <w:rFonts w:eastAsia="微软雅黑"/>
          <w:szCs w:val="20"/>
        </w:rPr>
      </w:pPr>
    </w:p>
    <w:p w:rsidR="00F70DBA" w:rsidRDefault="00DF5760">
      <w:pPr>
        <w:adjustRightInd/>
        <w:spacing w:before="72" w:after="72"/>
        <w:rPr>
          <w:rFonts w:eastAsia="宋体"/>
          <w:b/>
          <w:i/>
        </w:rPr>
      </w:pPr>
      <w:r>
        <w:rPr>
          <w:rFonts w:eastAsia="宋体" w:hint="eastAsia"/>
          <w:b/>
          <w:i/>
        </w:rPr>
        <w:t xml:space="preserve">Proposal 1: </w:t>
      </w:r>
      <w:r>
        <w:rPr>
          <w:rFonts w:eastAsia="宋体" w:hint="eastAsia"/>
          <w:bCs/>
          <w:i/>
        </w:rPr>
        <w:t>The enhancement of unified TCI in the multi-</w:t>
      </w:r>
      <w:proofErr w:type="spellStart"/>
      <w:r>
        <w:rPr>
          <w:rFonts w:eastAsia="宋体" w:hint="eastAsia"/>
          <w:bCs/>
          <w:i/>
        </w:rPr>
        <w:t>TRP</w:t>
      </w:r>
      <w:proofErr w:type="spellEnd"/>
      <w:r>
        <w:rPr>
          <w:rFonts w:eastAsia="宋体" w:hint="eastAsia"/>
          <w:bCs/>
          <w:i/>
        </w:rPr>
        <w:t xml:space="preserve"> scenario, including signaling design (e.g., </w:t>
      </w:r>
      <w:proofErr w:type="spellStart"/>
      <w:r>
        <w:rPr>
          <w:rFonts w:eastAsia="宋体" w:hint="eastAsia"/>
          <w:bCs/>
          <w:i/>
        </w:rPr>
        <w:t>RRC</w:t>
      </w:r>
      <w:proofErr w:type="spellEnd"/>
      <w:r>
        <w:rPr>
          <w:rFonts w:eastAsia="宋体" w:hint="eastAsia"/>
          <w:bCs/>
          <w:i/>
        </w:rPr>
        <w:t xml:space="preserve">, MAC-CE, </w:t>
      </w:r>
      <w:proofErr w:type="gramStart"/>
      <w:r>
        <w:rPr>
          <w:rFonts w:eastAsia="宋体" w:hint="eastAsia"/>
          <w:bCs/>
          <w:i/>
        </w:rPr>
        <w:t>DCI</w:t>
      </w:r>
      <w:proofErr w:type="gramEnd"/>
      <w:r>
        <w:rPr>
          <w:rFonts w:eastAsia="宋体" w:hint="eastAsia"/>
          <w:bCs/>
          <w:i/>
        </w:rPr>
        <w:t>) and the association between indicated TCI states and target channels should be considered with higher priority.</w:t>
      </w:r>
    </w:p>
    <w:p w:rsidR="00F70DBA" w:rsidRDefault="00DF5760">
      <w:pPr>
        <w:adjustRightInd/>
        <w:spacing w:before="72" w:after="72"/>
        <w:rPr>
          <w:rFonts w:eastAsia="宋体"/>
          <w:bCs/>
          <w:i/>
        </w:rPr>
      </w:pPr>
      <w:r>
        <w:rPr>
          <w:rFonts w:eastAsia="宋体" w:hint="eastAsia"/>
          <w:b/>
          <w:i/>
        </w:rPr>
        <w:t>Proposal 2:</w:t>
      </w:r>
      <w:r>
        <w:rPr>
          <w:rFonts w:eastAsia="宋体" w:hint="eastAsia"/>
          <w:bCs/>
          <w:i/>
        </w:rPr>
        <w:t xml:space="preserve"> In order to have a unified solution for TCI framework, the following aspects should be considered:</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 xml:space="preserve">Both </w:t>
      </w:r>
      <w:r>
        <w:rPr>
          <w:rFonts w:eastAsia="微软雅黑"/>
          <w:szCs w:val="20"/>
        </w:rPr>
        <w:t>joint and separate DL/UL-TCI indication</w:t>
      </w:r>
      <w:r>
        <w:rPr>
          <w:rStyle w:val="CommentReference"/>
          <w:rFonts w:hint="eastAsia"/>
        </w:rPr>
        <w:t>.</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 xml:space="preserve">S-DCI </w:t>
      </w:r>
      <w:r>
        <w:rPr>
          <w:rFonts w:eastAsia="微软雅黑"/>
          <w:i/>
          <w:iCs/>
          <w:szCs w:val="20"/>
        </w:rPr>
        <w:t>and M-DCI operation</w:t>
      </w:r>
      <w:r>
        <w:rPr>
          <w:rFonts w:eastAsia="微软雅黑" w:hint="eastAsia"/>
          <w:i/>
          <w:iCs/>
          <w:szCs w:val="20"/>
        </w:rPr>
        <w:t>.</w:t>
      </w:r>
    </w:p>
    <w:p w:rsidR="00F70DBA" w:rsidRDefault="00DF5760">
      <w:pPr>
        <w:pStyle w:val="ListParagraph"/>
        <w:numPr>
          <w:ilvl w:val="0"/>
          <w:numId w:val="16"/>
        </w:numPr>
        <w:overflowPunct w:val="0"/>
        <w:autoSpaceDE w:val="0"/>
        <w:autoSpaceDN w:val="0"/>
        <w:spacing w:beforeLines="25" w:before="60" w:afterLines="0" w:after="72" w:line="300" w:lineRule="auto"/>
        <w:ind w:firstLineChars="0"/>
        <w:textAlignment w:val="baseline"/>
        <w:rPr>
          <w:rFonts w:eastAsia="微软雅黑"/>
          <w:i/>
          <w:iCs/>
          <w:szCs w:val="20"/>
        </w:rPr>
      </w:pPr>
      <w:r>
        <w:rPr>
          <w:rFonts w:eastAsia="微软雅黑" w:hint="eastAsia"/>
          <w:i/>
          <w:iCs/>
          <w:szCs w:val="20"/>
        </w:rPr>
        <w:t>Simultaneous multi-panel UL transmission.</w:t>
      </w:r>
      <w:r>
        <w:rPr>
          <w:rFonts w:eastAsia="微软雅黑"/>
          <w:i/>
          <w:iCs/>
          <w:szCs w:val="20"/>
        </w:rPr>
        <w:t xml:space="preserve"> </w:t>
      </w:r>
      <w:r>
        <w:rPr>
          <w:rFonts w:eastAsia="微软雅黑" w:hint="eastAsia"/>
          <w:i/>
          <w:iCs/>
          <w:szCs w:val="20"/>
        </w:rPr>
        <w:t xml:space="preserve"> </w:t>
      </w:r>
    </w:p>
    <w:p w:rsidR="00F70DBA" w:rsidRDefault="00DF5760">
      <w:pPr>
        <w:spacing w:before="72" w:after="72"/>
        <w:rPr>
          <w:rFonts w:eastAsia="宋体"/>
          <w:i/>
        </w:rPr>
      </w:pPr>
      <w:r>
        <w:rPr>
          <w:rFonts w:eastAsia="宋体" w:hint="eastAsia"/>
          <w:b/>
          <w:i/>
        </w:rPr>
        <w:t>Proposal 3</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rPr>
        <w:t xml:space="preserve">, </w:t>
      </w:r>
      <w:r>
        <w:rPr>
          <w:rFonts w:hint="eastAsia"/>
          <w:i/>
        </w:rPr>
        <w:t>multiple</w:t>
      </w:r>
      <w:r>
        <w:rPr>
          <w:i/>
        </w:rPr>
        <w:t xml:space="preserve"> </w:t>
      </w:r>
      <w:r>
        <w:rPr>
          <w:rFonts w:hint="eastAsia"/>
          <w:i/>
        </w:rPr>
        <w:t xml:space="preserve">TCI state pools corresponding to </w:t>
      </w:r>
      <w:r>
        <w:rPr>
          <w:i/>
        </w:rPr>
        <w:t>respective</w:t>
      </w:r>
      <w:r>
        <w:rPr>
          <w:rFonts w:hint="eastAsia"/>
          <w:i/>
        </w:rPr>
        <w:t xml:space="preserve"> </w:t>
      </w:r>
      <w:proofErr w:type="spellStart"/>
      <w:r>
        <w:rPr>
          <w:rFonts w:hint="eastAsia"/>
          <w:i/>
        </w:rPr>
        <w:t>TRPs</w:t>
      </w:r>
      <w:proofErr w:type="spellEnd"/>
      <w:r>
        <w:rPr>
          <w:rFonts w:eastAsia="宋体" w:hint="eastAsia"/>
          <w:i/>
        </w:rPr>
        <w:t xml:space="preserve"> </w:t>
      </w:r>
      <w:r>
        <w:rPr>
          <w:rFonts w:eastAsia="宋体"/>
          <w:i/>
        </w:rPr>
        <w:t xml:space="preserve">can be configured in </w:t>
      </w:r>
      <w:proofErr w:type="spellStart"/>
      <w:r>
        <w:rPr>
          <w:rFonts w:eastAsia="宋体"/>
          <w:i/>
        </w:rPr>
        <w:t>RRC</w:t>
      </w:r>
      <w:proofErr w:type="spellEnd"/>
      <w:r>
        <w:rPr>
          <w:rFonts w:eastAsia="宋体" w:hint="eastAsia"/>
          <w:i/>
        </w:rPr>
        <w:t xml:space="preserve">. </w:t>
      </w:r>
    </w:p>
    <w:p w:rsidR="00F70DBA" w:rsidRDefault="00DF5760">
      <w:pPr>
        <w:spacing w:before="72" w:after="72"/>
        <w:rPr>
          <w:i/>
          <w:iCs/>
        </w:rPr>
      </w:pPr>
      <w:r>
        <w:rPr>
          <w:rFonts w:eastAsia="宋体" w:hint="eastAsia"/>
          <w:b/>
          <w:i/>
        </w:rPr>
        <w:t>Proposal 4</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iCs/>
        </w:rPr>
        <w:t xml:space="preserve">, </w:t>
      </w:r>
      <w:proofErr w:type="spellStart"/>
      <w:r>
        <w:rPr>
          <w:i/>
          <w:iCs/>
        </w:rPr>
        <w:t>T</w:t>
      </w:r>
      <w:r>
        <w:rPr>
          <w:rFonts w:hint="eastAsia"/>
          <w:i/>
          <w:iCs/>
        </w:rPr>
        <w:t>RP</w:t>
      </w:r>
      <w:proofErr w:type="spellEnd"/>
      <w:r>
        <w:rPr>
          <w:rFonts w:hint="eastAsia"/>
          <w:i/>
          <w:iCs/>
        </w:rPr>
        <w:t xml:space="preserve">-ID can be introduced to indicate the association between TCI state pools and </w:t>
      </w:r>
      <w:proofErr w:type="spellStart"/>
      <w:r>
        <w:rPr>
          <w:rFonts w:hint="eastAsia"/>
          <w:i/>
          <w:iCs/>
        </w:rPr>
        <w:t>TRPs</w:t>
      </w:r>
      <w:proofErr w:type="spellEnd"/>
      <w:r>
        <w:rPr>
          <w:rFonts w:hint="eastAsia"/>
          <w:i/>
          <w:iCs/>
        </w:rPr>
        <w:t>.</w:t>
      </w:r>
    </w:p>
    <w:p w:rsidR="00F70DBA" w:rsidRDefault="00DF5760">
      <w:pPr>
        <w:pStyle w:val="ListParagraph"/>
        <w:numPr>
          <w:ilvl w:val="0"/>
          <w:numId w:val="18"/>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proofErr w:type="spellStart"/>
      <w:r>
        <w:rPr>
          <w:rFonts w:eastAsia="t"/>
          <w:i/>
          <w:iCs/>
        </w:rPr>
        <w:t>coresetPoolIndex</w:t>
      </w:r>
      <w:proofErr w:type="spellEnd"/>
      <w:r>
        <w:rPr>
          <w:rFonts w:eastAsia="t"/>
          <w:i/>
          <w:iCs/>
        </w:rPr>
        <w:t xml:space="preserve"> can be used as </w:t>
      </w:r>
      <w:proofErr w:type="spellStart"/>
      <w:r>
        <w:rPr>
          <w:rFonts w:eastAsia="t"/>
          <w:i/>
          <w:iCs/>
        </w:rPr>
        <w:t>TRP</w:t>
      </w:r>
      <w:proofErr w:type="spellEnd"/>
      <w:r>
        <w:rPr>
          <w:rFonts w:eastAsia="t"/>
          <w:i/>
          <w:iCs/>
        </w:rPr>
        <w:t>-ID.</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For S-DCI, </w:t>
      </w:r>
      <w:r>
        <w:rPr>
          <w:rFonts w:eastAsia="t" w:hint="eastAsia"/>
          <w:i/>
          <w:iCs/>
        </w:rPr>
        <w:t>TCI state pool ID</w:t>
      </w:r>
      <w:r>
        <w:rPr>
          <w:rFonts w:eastAsia="t"/>
          <w:i/>
          <w:iCs/>
        </w:rPr>
        <w:t xml:space="preserve"> can be used as </w:t>
      </w:r>
      <w:proofErr w:type="spellStart"/>
      <w:r>
        <w:rPr>
          <w:rFonts w:eastAsia="t"/>
          <w:i/>
          <w:iCs/>
        </w:rPr>
        <w:t>TRP</w:t>
      </w:r>
      <w:proofErr w:type="spellEnd"/>
      <w:r>
        <w:rPr>
          <w:rFonts w:eastAsia="t"/>
          <w:i/>
          <w:iCs/>
        </w:rPr>
        <w:t>-ID</w:t>
      </w:r>
      <w:r>
        <w:rPr>
          <w:rFonts w:eastAsia="宋体" w:hint="eastAsia"/>
          <w:i/>
          <w:iCs/>
        </w:rPr>
        <w:t>.</w:t>
      </w:r>
    </w:p>
    <w:p w:rsidR="00F70DBA" w:rsidRDefault="00DF5760">
      <w:pPr>
        <w:numPr>
          <w:ilvl w:val="0"/>
          <w:numId w:val="17"/>
        </w:numPr>
        <w:adjustRightInd/>
        <w:spacing w:before="72" w:after="72"/>
        <w:rPr>
          <w:rFonts w:eastAsia="宋体"/>
          <w:i/>
          <w:iCs/>
        </w:rPr>
      </w:pPr>
      <w:r>
        <w:rPr>
          <w:rFonts w:eastAsia="微软雅黑"/>
          <w:i/>
          <w:iCs/>
          <w:szCs w:val="20"/>
        </w:rPr>
        <w:t>In order to strive to have a unified solution, TCI state pool ID can be considered for M-DCI also</w:t>
      </w:r>
      <w:r>
        <w:rPr>
          <w:rFonts w:eastAsia="微软雅黑" w:hint="eastAsia"/>
          <w:i/>
          <w:iCs/>
          <w:szCs w:val="20"/>
        </w:rPr>
        <w:t>.</w:t>
      </w:r>
    </w:p>
    <w:p w:rsidR="00F70DBA" w:rsidRDefault="00DF5760">
      <w:pPr>
        <w:spacing w:before="72" w:after="72"/>
        <w:rPr>
          <w:rFonts w:eastAsia="宋体"/>
          <w:i/>
        </w:rPr>
      </w:pPr>
      <w:r>
        <w:rPr>
          <w:rFonts w:eastAsia="宋体" w:hint="eastAsia"/>
          <w:b/>
          <w:i/>
        </w:rPr>
        <w:t>Proposal 5</w:t>
      </w:r>
      <w:r>
        <w:rPr>
          <w:rFonts w:hint="eastAsia"/>
          <w:b/>
          <w:i/>
        </w:rPr>
        <w:t xml:space="preserve">: </w:t>
      </w:r>
      <w:r>
        <w:rPr>
          <w:i/>
        </w:rPr>
        <w:t xml:space="preserve">Regarding unified TCI framework for </w:t>
      </w:r>
      <w:r>
        <w:rPr>
          <w:rFonts w:eastAsia="宋体" w:hint="eastAsia"/>
          <w:i/>
        </w:rPr>
        <w:t>multi-</w:t>
      </w:r>
      <w:proofErr w:type="spellStart"/>
      <w:r>
        <w:rPr>
          <w:rFonts w:eastAsia="宋体" w:hint="eastAsia"/>
          <w:i/>
        </w:rPr>
        <w:t>TRP</w:t>
      </w:r>
      <w:proofErr w:type="spellEnd"/>
      <w:r>
        <w:rPr>
          <w:i/>
        </w:rPr>
        <w:t xml:space="preserve">, </w:t>
      </w:r>
      <w:r>
        <w:rPr>
          <w:rFonts w:hint="eastAsia"/>
          <w:i/>
        </w:rPr>
        <w:t xml:space="preserve">one </w:t>
      </w:r>
      <w:proofErr w:type="spellStart"/>
      <w:r>
        <w:rPr>
          <w:rFonts w:hint="eastAsia"/>
          <w:i/>
        </w:rPr>
        <w:t>codepoint</w:t>
      </w:r>
      <w:proofErr w:type="spellEnd"/>
      <w:r>
        <w:rPr>
          <w:rFonts w:hint="eastAsia"/>
          <w:i/>
        </w:rPr>
        <w:t xml:space="preserve">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proofErr w:type="spellStart"/>
      <w:r>
        <w:rPr>
          <w:rFonts w:eastAsia="t"/>
          <w:i/>
          <w:iCs/>
        </w:rPr>
        <w:lastRenderedPageBreak/>
        <w:t>TRP</w:t>
      </w:r>
      <w:proofErr w:type="spellEnd"/>
      <w:r>
        <w:rPr>
          <w:rFonts w:eastAsia="t"/>
          <w:i/>
          <w:iCs/>
        </w:rPr>
        <w:t>-ID should be included in the MAC-CE.</w:t>
      </w:r>
    </w:p>
    <w:p w:rsidR="00F70DBA" w:rsidRDefault="00DF5760">
      <w:pPr>
        <w:spacing w:before="72" w:after="72"/>
      </w:pPr>
      <w:r>
        <w:rPr>
          <w:rFonts w:eastAsia="宋体" w:hint="eastAsia"/>
          <w:b/>
          <w:i/>
        </w:rPr>
        <w:t>Proposal 6</w:t>
      </w:r>
      <w:r>
        <w:rPr>
          <w:rFonts w:hint="eastAsia"/>
          <w:b/>
          <w:i/>
        </w:rPr>
        <w:t xml:space="preserve">: </w:t>
      </w:r>
      <w:r>
        <w:rPr>
          <w:i/>
        </w:rPr>
        <w:t xml:space="preserve">On unified TCI framework for </w:t>
      </w:r>
      <w:r>
        <w:rPr>
          <w:rFonts w:eastAsia="宋体" w:hint="eastAsia"/>
          <w:i/>
        </w:rPr>
        <w:t>multi-</w:t>
      </w:r>
      <w:proofErr w:type="spellStart"/>
      <w:r>
        <w:rPr>
          <w:rFonts w:eastAsia="宋体" w:hint="eastAsia"/>
          <w:i/>
        </w:rPr>
        <w:t>TRP</w:t>
      </w:r>
      <w:proofErr w:type="spellEnd"/>
      <w:r>
        <w:rPr>
          <w:bCs/>
          <w:i/>
        </w:rPr>
        <w:t xml:space="preserve">, </w:t>
      </w:r>
      <w:r>
        <w:rPr>
          <w:rFonts w:hint="eastAsia"/>
          <w:bCs/>
          <w:i/>
        </w:rPr>
        <w:t>DCI format 1_1/1_2 with or without DL assignment</w:t>
      </w:r>
      <w:r>
        <w:rPr>
          <w:rFonts w:eastAsia="宋体" w:hint="eastAsia"/>
          <w:bCs/>
          <w:i/>
        </w:rPr>
        <w:t xml:space="preserve"> can be reused for </w:t>
      </w:r>
      <w:r>
        <w:rPr>
          <w:rFonts w:eastAsia="宋体"/>
          <w:bCs/>
          <w:i/>
        </w:rPr>
        <w:t>dynamic</w:t>
      </w:r>
      <w:r>
        <w:rPr>
          <w:rFonts w:eastAsia="宋体" w:hint="eastAsia"/>
          <w:bCs/>
          <w:i/>
        </w:rPr>
        <w:t xml:space="preserve"> TCI indication.</w:t>
      </w:r>
    </w:p>
    <w:p w:rsidR="00F70DBA" w:rsidRDefault="00DF5760">
      <w:pPr>
        <w:spacing w:before="72" w:after="72"/>
        <w:rPr>
          <w:rFonts w:eastAsia="宋体"/>
          <w:i/>
        </w:rPr>
      </w:pPr>
      <w:r>
        <w:rPr>
          <w:rFonts w:eastAsia="宋体" w:hint="eastAsia"/>
          <w:b/>
          <w:i/>
        </w:rPr>
        <w:t>Proposal 7</w:t>
      </w:r>
      <w:r>
        <w:rPr>
          <w:rFonts w:hint="eastAsia"/>
          <w:b/>
          <w:i/>
        </w:rPr>
        <w:t xml:space="preserve">: </w:t>
      </w:r>
      <w:r>
        <w:rPr>
          <w:rFonts w:hint="eastAsia"/>
          <w:i/>
        </w:rPr>
        <w:t xml:space="preserve">For DCI </w:t>
      </w:r>
      <w:r>
        <w:rPr>
          <w:rFonts w:eastAsia="宋体" w:hint="eastAsia"/>
          <w:i/>
        </w:rPr>
        <w:t>indication</w:t>
      </w:r>
      <w:r>
        <w:rPr>
          <w:i/>
        </w:rPr>
        <w:t xml:space="preserve"> for unified TCI in </w:t>
      </w:r>
      <w:r>
        <w:rPr>
          <w:rFonts w:eastAsia="宋体" w:hint="eastAsia"/>
          <w:i/>
        </w:rPr>
        <w:t>multi-</w:t>
      </w:r>
      <w:proofErr w:type="spellStart"/>
      <w:r>
        <w:rPr>
          <w:rFonts w:eastAsia="宋体" w:hint="eastAsia"/>
          <w:i/>
        </w:rPr>
        <w:t>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w:t>
      </w:r>
      <w:proofErr w:type="spellStart"/>
      <w:r>
        <w:rPr>
          <w:rFonts w:eastAsia="t"/>
          <w:i/>
          <w:iCs/>
        </w:rPr>
        <w:t>TRP</w:t>
      </w:r>
      <w:proofErr w:type="spellEnd"/>
      <w:r>
        <w:rPr>
          <w:rFonts w:eastAsia="t"/>
          <w:i/>
          <w:iCs/>
        </w:rPr>
        <w:t>-link, respectively.</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proofErr w:type="spellStart"/>
      <w:r>
        <w:rPr>
          <w:rFonts w:eastAsia="t"/>
          <w:i/>
          <w:iCs/>
        </w:rPr>
        <w:t>TRP</w:t>
      </w:r>
      <w:proofErr w:type="spellEnd"/>
      <w:r>
        <w:rPr>
          <w:rFonts w:eastAsia="t"/>
          <w:i/>
          <w:iCs/>
        </w:rPr>
        <w:t>-link.</w:t>
      </w:r>
    </w:p>
    <w:p w:rsidR="00F70DBA" w:rsidRDefault="00DF5760">
      <w:pPr>
        <w:pStyle w:val="ListParagraph"/>
        <w:numPr>
          <w:ilvl w:val="0"/>
          <w:numId w:val="18"/>
        </w:numPr>
        <w:spacing w:before="72" w:after="72"/>
        <w:ind w:left="425" w:firstLineChars="0" w:hanging="425"/>
        <w:rPr>
          <w:rFonts w:eastAsia="t"/>
          <w:i/>
          <w:iCs/>
        </w:rPr>
      </w:pPr>
      <w:r>
        <w:rPr>
          <w:rFonts w:eastAsia="t"/>
          <w:i/>
          <w:iCs/>
        </w:rPr>
        <w:t>Support dynamic switching between multi-</w:t>
      </w:r>
      <w:proofErr w:type="spellStart"/>
      <w:r>
        <w:rPr>
          <w:rFonts w:eastAsia="t"/>
          <w:i/>
          <w:iCs/>
        </w:rPr>
        <w:t>TRP</w:t>
      </w:r>
      <w:proofErr w:type="spellEnd"/>
      <w:r>
        <w:rPr>
          <w:rFonts w:eastAsia="t"/>
          <w:i/>
          <w:iCs/>
        </w:rPr>
        <w:t xml:space="preserve"> and single-</w:t>
      </w:r>
      <w:proofErr w:type="spellStart"/>
      <w:r>
        <w:rPr>
          <w:rFonts w:eastAsia="t"/>
          <w:i/>
          <w:iCs/>
        </w:rPr>
        <w:t>TRP</w:t>
      </w:r>
      <w:proofErr w:type="spellEnd"/>
      <w:r>
        <w:rPr>
          <w:rFonts w:eastAsia="t"/>
          <w:i/>
          <w:iCs/>
        </w:rPr>
        <w:t xml:space="preserve"> mode</w:t>
      </w:r>
      <w:r>
        <w:rPr>
          <w:rFonts w:eastAsia="宋体" w:hint="eastAsia"/>
          <w:i/>
          <w:iCs/>
        </w:rPr>
        <w:t>s</w:t>
      </w:r>
      <w:r>
        <w:rPr>
          <w:rFonts w:eastAsia="宋体"/>
          <w:i/>
          <w:iCs/>
        </w:rPr>
        <w:t xml:space="preserve"> for scheduled </w:t>
      </w:r>
      <w:proofErr w:type="spellStart"/>
      <w:r>
        <w:rPr>
          <w:rFonts w:eastAsia="宋体"/>
          <w:i/>
          <w:iCs/>
        </w:rPr>
        <w:t>PDSCH</w:t>
      </w:r>
      <w:proofErr w:type="spellEnd"/>
      <w:r>
        <w:rPr>
          <w:rFonts w:eastAsia="t"/>
          <w:i/>
          <w:iCs/>
        </w:rPr>
        <w:t>.</w:t>
      </w:r>
    </w:p>
    <w:p w:rsidR="00F70DBA" w:rsidRDefault="00DF5760">
      <w:pPr>
        <w:spacing w:before="72" w:after="72"/>
        <w:rPr>
          <w:rFonts w:eastAsia="宋体"/>
          <w:i/>
        </w:rPr>
      </w:pPr>
      <w:r>
        <w:rPr>
          <w:rFonts w:eastAsia="宋体" w:hint="eastAsia"/>
          <w:b/>
          <w:i/>
        </w:rPr>
        <w:t>Proposal 8</w:t>
      </w:r>
      <w:r>
        <w:rPr>
          <w:rFonts w:hint="eastAsia"/>
          <w:b/>
          <w:i/>
        </w:rPr>
        <w:t xml:space="preserve">: </w:t>
      </w:r>
      <w:r>
        <w:rPr>
          <w:rFonts w:hint="eastAsia"/>
          <w:i/>
        </w:rPr>
        <w:t xml:space="preserve">For </w:t>
      </w:r>
      <w:r>
        <w:rPr>
          <w:rFonts w:eastAsia="宋体" w:hint="eastAsia"/>
          <w:i/>
        </w:rPr>
        <w:t>dynamic switch mode</w:t>
      </w:r>
      <w:r>
        <w:rPr>
          <w:rFonts w:eastAsia="宋体"/>
          <w:i/>
        </w:rPr>
        <w:t xml:space="preserve"> on </w:t>
      </w:r>
      <w:r>
        <w:rPr>
          <w:i/>
        </w:rPr>
        <w:t xml:space="preserve">unified TCI framework for </w:t>
      </w:r>
      <w:r>
        <w:rPr>
          <w:rFonts w:eastAsia="宋体" w:hint="eastAsia"/>
          <w:i/>
        </w:rPr>
        <w:t>multi-</w:t>
      </w:r>
      <w:proofErr w:type="spellStart"/>
      <w:r>
        <w:rPr>
          <w:rFonts w:eastAsia="宋体" w:hint="eastAsia"/>
          <w:i/>
        </w:rPr>
        <w:t>TRP</w:t>
      </w:r>
      <w:proofErr w:type="spellEnd"/>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rsidR="00F70DBA" w:rsidRDefault="00DF5760">
      <w:pPr>
        <w:pStyle w:val="ListParagraph"/>
        <w:numPr>
          <w:ilvl w:val="0"/>
          <w:numId w:val="18"/>
        </w:numPr>
        <w:spacing w:before="72" w:after="72"/>
        <w:ind w:left="425" w:firstLineChars="0" w:hanging="425"/>
        <w:rPr>
          <w:rFonts w:eastAsia="t"/>
          <w:i/>
          <w:iCs/>
        </w:rPr>
      </w:pPr>
      <w:r>
        <w:rPr>
          <w:rFonts w:eastAsia="t"/>
          <w:i/>
          <w:iCs/>
        </w:rPr>
        <w:t xml:space="preserve">A new field (e.g., dynamic switch indicator) similar to “SRS resource set indicator” in DCI should be introduced for accommodating flexible TCI indication for scheduled </w:t>
      </w:r>
      <w:proofErr w:type="spellStart"/>
      <w:r>
        <w:rPr>
          <w:rFonts w:eastAsia="t"/>
          <w:i/>
          <w:iCs/>
        </w:rPr>
        <w:t>PDSCH</w:t>
      </w:r>
      <w:proofErr w:type="spellEnd"/>
      <w:r>
        <w:rPr>
          <w:rFonts w:eastAsia="t"/>
          <w:i/>
          <w:iCs/>
        </w:rPr>
        <w:t>.</w:t>
      </w:r>
    </w:p>
    <w:p w:rsidR="00F70DBA" w:rsidRDefault="00DF5760">
      <w:pPr>
        <w:spacing w:before="72" w:after="72"/>
        <w:rPr>
          <w:rFonts w:eastAsia="宋体"/>
          <w:i/>
          <w:iCs/>
        </w:rPr>
      </w:pPr>
      <w:r>
        <w:rPr>
          <w:rFonts w:hint="eastAsia"/>
          <w:b/>
          <w:bCs/>
          <w:i/>
          <w:iCs/>
        </w:rPr>
        <w:t xml:space="preserve">Proposal </w:t>
      </w:r>
      <w:r>
        <w:rPr>
          <w:rFonts w:eastAsia="宋体" w:hint="eastAsia"/>
          <w:b/>
          <w:bCs/>
          <w:i/>
          <w:iCs/>
        </w:rPr>
        <w:t>9</w:t>
      </w:r>
      <w:r>
        <w:rPr>
          <w:rFonts w:hint="eastAsia"/>
          <w:b/>
          <w:bCs/>
          <w:i/>
          <w:iCs/>
        </w:rPr>
        <w:t>:</w:t>
      </w:r>
      <w:r>
        <w:rPr>
          <w:rFonts w:hint="eastAsia"/>
          <w:i/>
          <w:iCs/>
        </w:rPr>
        <w:t xml:space="preserve"> </w:t>
      </w:r>
      <w:r>
        <w:rPr>
          <w:i/>
          <w:iCs/>
        </w:rPr>
        <w:t xml:space="preserve">On UL power control for UL multi-panel transmission, </w:t>
      </w:r>
      <w:r>
        <w:rPr>
          <w:rFonts w:hint="eastAsia"/>
          <w:i/>
          <w:iCs/>
        </w:rPr>
        <w:t xml:space="preserve">the following </w:t>
      </w:r>
      <w:r>
        <w:rPr>
          <w:rFonts w:eastAsia="宋体" w:hint="eastAsia"/>
          <w:i/>
          <w:iCs/>
        </w:rPr>
        <w:t>methods</w:t>
      </w:r>
      <w:r>
        <w:rPr>
          <w:rFonts w:hint="eastAsia"/>
          <w:i/>
          <w:iCs/>
        </w:rPr>
        <w:t xml:space="preserve"> </w:t>
      </w:r>
      <w:r>
        <w:rPr>
          <w:i/>
          <w:iCs/>
        </w:rPr>
        <w:t xml:space="preserve">should be considered </w:t>
      </w:r>
      <w:r>
        <w:rPr>
          <w:rFonts w:hint="eastAsia"/>
          <w:i/>
          <w:iCs/>
        </w:rPr>
        <w:t xml:space="preserve">for </w:t>
      </w:r>
      <w:r>
        <w:rPr>
          <w:i/>
          <w:iCs/>
        </w:rPr>
        <w:t xml:space="preserve">facilitating </w:t>
      </w:r>
      <w:r>
        <w:rPr>
          <w:rFonts w:hint="eastAsia"/>
          <w:i/>
          <w:iCs/>
        </w:rPr>
        <w:t>uplink power control in single DCI</w:t>
      </w:r>
      <w:r>
        <w:rPr>
          <w:rFonts w:eastAsia="宋体" w:hint="eastAsia"/>
          <w:i/>
          <w:iCs/>
        </w:rPr>
        <w:t>,</w:t>
      </w:r>
    </w:p>
    <w:p w:rsidR="00F70DBA" w:rsidRDefault="00DF5760">
      <w:pPr>
        <w:numPr>
          <w:ilvl w:val="0"/>
          <w:numId w:val="19"/>
        </w:numPr>
        <w:spacing w:before="72" w:after="72"/>
        <w:ind w:left="357" w:hanging="357"/>
        <w:rPr>
          <w:i/>
          <w:iCs/>
        </w:rPr>
      </w:pPr>
      <w:r>
        <w:rPr>
          <w:rFonts w:eastAsia="宋体" w:hint="eastAsia"/>
          <w:i/>
          <w:iCs/>
        </w:rPr>
        <w:t xml:space="preserve">Method 1: </w:t>
      </w:r>
      <w:r>
        <w:rPr>
          <w:rFonts w:hint="eastAsia"/>
          <w:i/>
          <w:iCs/>
        </w:rPr>
        <w:t xml:space="preserve">Transmission power is calculated per panel. </w:t>
      </w:r>
    </w:p>
    <w:p w:rsidR="00F70DBA" w:rsidRDefault="00DF5760">
      <w:pPr>
        <w:numPr>
          <w:ilvl w:val="0"/>
          <w:numId w:val="17"/>
        </w:numPr>
        <w:adjustRightInd/>
        <w:spacing w:before="72" w:after="72"/>
        <w:rPr>
          <w:i/>
          <w:iCs/>
        </w:rPr>
      </w:pPr>
      <w:r>
        <w:rPr>
          <w:rFonts w:eastAsia="宋体"/>
          <w:i/>
          <w:iCs/>
        </w:rPr>
        <w:t xml:space="preserve">Individual </w:t>
      </w:r>
      <w:r>
        <w:rPr>
          <w:rFonts w:hint="eastAsia"/>
          <w:i/>
          <w:iCs/>
        </w:rPr>
        <w:t xml:space="preserve">open loop parameters (i.e. </w:t>
      </w:r>
      <w:proofErr w:type="spellStart"/>
      <w:r>
        <w:rPr>
          <w:rFonts w:hint="eastAsia"/>
          <w:i/>
          <w:iCs/>
        </w:rPr>
        <w:t>P0</w:t>
      </w:r>
      <w:proofErr w:type="spellEnd"/>
      <w:r>
        <w:rPr>
          <w:rFonts w:hint="eastAsia"/>
          <w:i/>
          <w:iCs/>
        </w:rPr>
        <w:t xml:space="preserve"> and alpha) and </w:t>
      </w:r>
      <w:proofErr w:type="spellStart"/>
      <w:r>
        <w:rPr>
          <w:rFonts w:hint="eastAsia"/>
          <w:i/>
          <w:iCs/>
        </w:rPr>
        <w:t>pathloss</w:t>
      </w:r>
      <w:proofErr w:type="spellEnd"/>
      <w:r>
        <w:rPr>
          <w:rFonts w:hint="eastAsia"/>
          <w:i/>
          <w:iCs/>
        </w:rPr>
        <w:t xml:space="preserve"> RS </w:t>
      </w:r>
      <w:r>
        <w:rPr>
          <w:i/>
          <w:iCs/>
        </w:rPr>
        <w:t xml:space="preserve">are determined for </w:t>
      </w:r>
      <w:r>
        <w:rPr>
          <w:rFonts w:hint="eastAsia"/>
          <w:i/>
          <w:iCs/>
        </w:rPr>
        <w:t>each panel</w:t>
      </w:r>
      <w:r>
        <w:rPr>
          <w:rFonts w:eastAsia="宋体" w:hint="eastAsia"/>
          <w:i/>
          <w:iCs/>
        </w:rPr>
        <w:t>.</w:t>
      </w:r>
    </w:p>
    <w:p w:rsidR="00F70DBA" w:rsidRDefault="00DF5760">
      <w:pPr>
        <w:numPr>
          <w:ilvl w:val="0"/>
          <w:numId w:val="17"/>
        </w:numPr>
        <w:adjustRightInd/>
        <w:spacing w:before="72" w:after="72"/>
        <w:rPr>
          <w:i/>
          <w:iCs/>
        </w:rPr>
      </w:pPr>
      <w:proofErr w:type="spellStart"/>
      <w:r>
        <w:rPr>
          <w:rFonts w:hint="eastAsia"/>
          <w:i/>
          <w:iCs/>
        </w:rPr>
        <w:t>FFS</w:t>
      </w:r>
      <w:proofErr w:type="spellEnd"/>
      <w:r>
        <w:rPr>
          <w:i/>
          <w:iCs/>
        </w:rPr>
        <w:t xml:space="preserve">: </w:t>
      </w:r>
      <w:proofErr w:type="spellStart"/>
      <w:r>
        <w:rPr>
          <w:rFonts w:hint="eastAsia"/>
          <w:i/>
          <w:iCs/>
        </w:rPr>
        <w:t>P</w:t>
      </w:r>
      <w:r>
        <w:rPr>
          <w:rFonts w:hint="eastAsia"/>
          <w:i/>
          <w:iCs/>
          <w:vertAlign w:val="subscript"/>
        </w:rPr>
        <w:t>CMAX</w:t>
      </w:r>
      <w:proofErr w:type="spellEnd"/>
      <w:r>
        <w:rPr>
          <w:rFonts w:hint="eastAsia"/>
          <w:i/>
          <w:iCs/>
        </w:rPr>
        <w:t xml:space="preserve"> </w:t>
      </w:r>
      <w:r>
        <w:rPr>
          <w:i/>
          <w:iCs/>
        </w:rPr>
        <w:t xml:space="preserve">definition </w:t>
      </w:r>
      <w:r>
        <w:rPr>
          <w:rFonts w:hint="eastAsia"/>
          <w:i/>
          <w:iCs/>
        </w:rPr>
        <w:t xml:space="preserve">for each panel </w:t>
      </w:r>
      <w:r>
        <w:rPr>
          <w:i/>
          <w:iCs/>
        </w:rPr>
        <w:t xml:space="preserve">and how to </w:t>
      </w:r>
      <w:r>
        <w:rPr>
          <w:rFonts w:hint="eastAsia"/>
          <w:i/>
          <w:iCs/>
        </w:rPr>
        <w:t>allocat</w:t>
      </w:r>
      <w:r>
        <w:rPr>
          <w:i/>
          <w:iCs/>
        </w:rPr>
        <w:t>e</w:t>
      </w:r>
      <w:r>
        <w:rPr>
          <w:rFonts w:hint="eastAsia"/>
          <w:i/>
          <w:iCs/>
        </w:rPr>
        <w:t xml:space="preserve"> </w:t>
      </w:r>
      <w:proofErr w:type="spellStart"/>
      <w:r>
        <w:rPr>
          <w:rFonts w:hint="eastAsia"/>
          <w:i/>
          <w:iCs/>
        </w:rPr>
        <w:t>P</w:t>
      </w:r>
      <w:r>
        <w:rPr>
          <w:rFonts w:hint="eastAsia"/>
          <w:i/>
          <w:iCs/>
          <w:vertAlign w:val="subscript"/>
        </w:rPr>
        <w:t>CMAX</w:t>
      </w:r>
      <w:proofErr w:type="spellEnd"/>
      <w:r>
        <w:rPr>
          <w:rFonts w:hint="eastAsia"/>
          <w:i/>
          <w:iCs/>
        </w:rPr>
        <w:t xml:space="preserve"> to each panel. </w:t>
      </w:r>
    </w:p>
    <w:p w:rsidR="00F70DBA" w:rsidRDefault="00DF5760">
      <w:pPr>
        <w:numPr>
          <w:ilvl w:val="0"/>
          <w:numId w:val="19"/>
        </w:numPr>
        <w:spacing w:before="72" w:after="72"/>
        <w:ind w:left="357" w:hanging="357"/>
        <w:rPr>
          <w:i/>
          <w:iCs/>
        </w:rPr>
      </w:pPr>
      <w:r>
        <w:rPr>
          <w:rFonts w:eastAsia="宋体" w:hint="eastAsia"/>
          <w:i/>
          <w:iCs/>
        </w:rPr>
        <w:t>Method 2: Transmission power is calculated per channel.</w:t>
      </w:r>
    </w:p>
    <w:p w:rsidR="00F70DBA" w:rsidRDefault="00DF5760">
      <w:pPr>
        <w:numPr>
          <w:ilvl w:val="1"/>
          <w:numId w:val="19"/>
        </w:numPr>
        <w:spacing w:before="72" w:after="72"/>
        <w:rPr>
          <w:i/>
          <w:iCs/>
        </w:rPr>
      </w:pPr>
      <w:proofErr w:type="spellStart"/>
      <w:r>
        <w:rPr>
          <w:rFonts w:hint="eastAsia"/>
          <w:i/>
          <w:iCs/>
        </w:rPr>
        <w:t>FFS</w:t>
      </w:r>
      <w:proofErr w:type="spellEnd"/>
      <w:r>
        <w:rPr>
          <w:i/>
          <w:iCs/>
        </w:rPr>
        <w:t>: In terms of p</w:t>
      </w:r>
      <w:r>
        <w:rPr>
          <w:rFonts w:hint="eastAsia"/>
          <w:i/>
          <w:iCs/>
        </w:rPr>
        <w:t>ower scaling</w:t>
      </w:r>
      <w:r>
        <w:rPr>
          <w:i/>
          <w:iCs/>
        </w:rPr>
        <w:t xml:space="preserve">, </w:t>
      </w:r>
      <w:r>
        <w:rPr>
          <w:rFonts w:hint="eastAsia"/>
          <w:i/>
          <w:iCs/>
        </w:rPr>
        <w:t xml:space="preserve">whether and how to </w:t>
      </w:r>
      <w:r>
        <w:rPr>
          <w:i/>
          <w:iCs/>
        </w:rPr>
        <w:t xml:space="preserve">split the total </w:t>
      </w:r>
      <w:proofErr w:type="spellStart"/>
      <w:proofErr w:type="gramStart"/>
      <w:r>
        <w:rPr>
          <w:i/>
          <w:iCs/>
        </w:rPr>
        <w:t>Tx</w:t>
      </w:r>
      <w:proofErr w:type="spellEnd"/>
      <w:proofErr w:type="gramEnd"/>
      <w:r>
        <w:rPr>
          <w:i/>
          <w:iCs/>
        </w:rPr>
        <w:t xml:space="preserve"> power for each ports/panels, rather than equally splitting</w:t>
      </w:r>
      <w:r>
        <w:rPr>
          <w:rFonts w:hint="eastAsia"/>
          <w:i/>
          <w:iCs/>
        </w:rPr>
        <w:t>.</w:t>
      </w:r>
    </w:p>
    <w:p w:rsidR="00F70DBA" w:rsidRDefault="00DF5760">
      <w:pPr>
        <w:numPr>
          <w:ilvl w:val="1"/>
          <w:numId w:val="19"/>
        </w:numPr>
        <w:spacing w:before="72" w:after="72"/>
        <w:rPr>
          <w:i/>
          <w:iCs/>
        </w:rPr>
      </w:pPr>
      <w:proofErr w:type="spellStart"/>
      <w:r>
        <w:rPr>
          <w:rFonts w:hint="eastAsia"/>
          <w:i/>
          <w:iCs/>
        </w:rPr>
        <w:t>FFS</w:t>
      </w:r>
      <w:proofErr w:type="spellEnd"/>
      <w:r>
        <w:rPr>
          <w:i/>
          <w:iCs/>
        </w:rPr>
        <w:t>:</w:t>
      </w:r>
      <w:r>
        <w:rPr>
          <w:rFonts w:hint="eastAsia"/>
          <w:i/>
          <w:iCs/>
        </w:rPr>
        <w:t xml:space="preserve"> </w:t>
      </w:r>
      <w:r>
        <w:rPr>
          <w:i/>
          <w:iCs/>
        </w:rPr>
        <w:t xml:space="preserve">How to </w:t>
      </w:r>
      <w:r>
        <w:rPr>
          <w:rFonts w:hint="eastAsia"/>
          <w:i/>
          <w:iCs/>
        </w:rPr>
        <w:t>configur</w:t>
      </w:r>
      <w:r>
        <w:rPr>
          <w:i/>
          <w:iCs/>
        </w:rPr>
        <w:t xml:space="preserve">e/determine respective </w:t>
      </w:r>
      <w:r>
        <w:rPr>
          <w:rFonts w:hint="eastAsia"/>
          <w:i/>
          <w:iCs/>
        </w:rPr>
        <w:t xml:space="preserve">open loop parameters (i.e. </w:t>
      </w:r>
      <w:proofErr w:type="spellStart"/>
      <w:r>
        <w:rPr>
          <w:rFonts w:hint="eastAsia"/>
          <w:i/>
          <w:iCs/>
        </w:rPr>
        <w:t>P0</w:t>
      </w:r>
      <w:proofErr w:type="spellEnd"/>
      <w:r>
        <w:rPr>
          <w:rFonts w:hint="eastAsia"/>
          <w:i/>
          <w:iCs/>
        </w:rPr>
        <w:t xml:space="preserve"> and alpha) to each panel or unified open loop parameters to all panels.</w:t>
      </w:r>
    </w:p>
    <w:p w:rsidR="00F70DBA" w:rsidRDefault="00DF5760">
      <w:pPr>
        <w:numPr>
          <w:ilvl w:val="1"/>
          <w:numId w:val="19"/>
        </w:numPr>
        <w:spacing w:before="72" w:after="72"/>
        <w:rPr>
          <w:i/>
          <w:iCs/>
        </w:rPr>
      </w:pPr>
      <w:proofErr w:type="spellStart"/>
      <w:r>
        <w:rPr>
          <w:rFonts w:hint="eastAsia"/>
          <w:i/>
          <w:iCs/>
        </w:rPr>
        <w:t>FFS</w:t>
      </w:r>
      <w:proofErr w:type="spellEnd"/>
      <w:r>
        <w:rPr>
          <w:i/>
          <w:iCs/>
        </w:rPr>
        <w:t>: H</w:t>
      </w:r>
      <w:r>
        <w:rPr>
          <w:rFonts w:hint="eastAsia"/>
          <w:i/>
          <w:iCs/>
        </w:rPr>
        <w:t xml:space="preserve">ow to process </w:t>
      </w:r>
      <w:proofErr w:type="spellStart"/>
      <w:r>
        <w:rPr>
          <w:rFonts w:hint="eastAsia"/>
          <w:i/>
          <w:iCs/>
        </w:rPr>
        <w:t>pathloss</w:t>
      </w:r>
      <w:proofErr w:type="spellEnd"/>
      <w:r>
        <w:rPr>
          <w:rFonts w:hint="eastAsia"/>
          <w:i/>
          <w:iCs/>
        </w:rPr>
        <w:t xml:space="preserve"> </w:t>
      </w:r>
      <w:r>
        <w:rPr>
          <w:i/>
          <w:iCs/>
        </w:rPr>
        <w:t>calculation</w:t>
      </w:r>
      <w:r>
        <w:rPr>
          <w:rFonts w:hint="eastAsia"/>
          <w:i/>
          <w:iCs/>
        </w:rPr>
        <w:t xml:space="preserve"> by each panel</w:t>
      </w:r>
      <w:r>
        <w:rPr>
          <w:rFonts w:eastAsia="宋体" w:hint="eastAsia"/>
          <w:i/>
          <w:iCs/>
        </w:rPr>
        <w:t>.</w:t>
      </w:r>
    </w:p>
    <w:p w:rsidR="00F70DBA" w:rsidRDefault="00DF5760">
      <w:pPr>
        <w:numPr>
          <w:ilvl w:val="0"/>
          <w:numId w:val="19"/>
        </w:numPr>
        <w:spacing w:before="72" w:after="72"/>
        <w:ind w:left="357" w:hanging="357"/>
        <w:rPr>
          <w:i/>
          <w:iCs/>
        </w:rPr>
      </w:pPr>
      <w:r>
        <w:rPr>
          <w:rFonts w:hint="eastAsia"/>
          <w:i/>
          <w:iCs/>
        </w:rPr>
        <w:t xml:space="preserve">Second </w:t>
      </w:r>
      <w:proofErr w:type="spellStart"/>
      <w:r>
        <w:rPr>
          <w:rFonts w:hint="eastAsia"/>
          <w:i/>
          <w:iCs/>
        </w:rPr>
        <w:t>TPC</w:t>
      </w:r>
      <w:proofErr w:type="spellEnd"/>
      <w:r>
        <w:rPr>
          <w:rFonts w:hint="eastAsia"/>
          <w:i/>
          <w:iCs/>
        </w:rPr>
        <w:t xml:space="preserve"> </w:t>
      </w:r>
      <w:r>
        <w:rPr>
          <w:i/>
          <w:iCs/>
        </w:rPr>
        <w:t>c</w:t>
      </w:r>
      <w:r>
        <w:rPr>
          <w:rFonts w:hint="eastAsia"/>
          <w:i/>
          <w:iCs/>
        </w:rPr>
        <w:t xml:space="preserve">ommand and </w:t>
      </w:r>
      <w:r>
        <w:rPr>
          <w:i/>
          <w:iCs/>
        </w:rPr>
        <w:t>s</w:t>
      </w:r>
      <w:r>
        <w:rPr>
          <w:rFonts w:hint="eastAsia"/>
          <w:i/>
          <w:iCs/>
        </w:rPr>
        <w:t xml:space="preserve">econd SRS resource indicator can be reused for </w:t>
      </w:r>
      <w:r>
        <w:rPr>
          <w:i/>
          <w:iCs/>
        </w:rPr>
        <w:t xml:space="preserve">handling UL power control corresponding to </w:t>
      </w:r>
      <w:r>
        <w:rPr>
          <w:rFonts w:hint="eastAsia"/>
          <w:i/>
          <w:iCs/>
        </w:rPr>
        <w:t>the second panel.</w:t>
      </w:r>
    </w:p>
    <w:p w:rsidR="00F70DBA" w:rsidRDefault="00F70DBA">
      <w:pPr>
        <w:pStyle w:val="ListParagraph2"/>
        <w:spacing w:beforeLines="25" w:before="60" w:afterLines="25" w:after="60" w:line="300" w:lineRule="auto"/>
        <w:ind w:firstLineChars="0" w:firstLine="0"/>
        <w:rPr>
          <w:rFonts w:eastAsia="宋体"/>
          <w:szCs w:val="20"/>
        </w:rPr>
      </w:pPr>
    </w:p>
    <w:p w:rsidR="00F70DBA" w:rsidRDefault="00DF5760">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F70DBA" w:rsidRDefault="00DF5760" w:rsidP="007972D5">
      <w:pPr>
        <w:pStyle w:val="NoSpacing1"/>
        <w:numPr>
          <w:ilvl w:val="0"/>
          <w:numId w:val="20"/>
        </w:numPr>
        <w:snapToGrid w:val="0"/>
        <w:jc w:val="both"/>
        <w:rPr>
          <w:bCs/>
          <w:sz w:val="20"/>
          <w:szCs w:val="20"/>
        </w:rPr>
      </w:pPr>
      <w:r>
        <w:rPr>
          <w:bCs/>
          <w:sz w:val="20"/>
          <w:szCs w:val="20"/>
        </w:rPr>
        <w:t xml:space="preserve">RP-213598, New </w:t>
      </w:r>
      <w:proofErr w:type="spellStart"/>
      <w:r>
        <w:rPr>
          <w:bCs/>
          <w:sz w:val="20"/>
          <w:szCs w:val="20"/>
        </w:rPr>
        <w:t>WID</w:t>
      </w:r>
      <w:proofErr w:type="spellEnd"/>
      <w:r>
        <w:rPr>
          <w:bCs/>
          <w:sz w:val="20"/>
          <w:szCs w:val="20"/>
        </w:rPr>
        <w:t xml:space="preserve">: </w:t>
      </w:r>
      <w:proofErr w:type="spellStart"/>
      <w:r>
        <w:rPr>
          <w:bCs/>
          <w:sz w:val="20"/>
          <w:szCs w:val="20"/>
        </w:rPr>
        <w:t>MIMO</w:t>
      </w:r>
      <w:proofErr w:type="spellEnd"/>
      <w:r>
        <w:rPr>
          <w:bCs/>
          <w:sz w:val="20"/>
          <w:szCs w:val="20"/>
        </w:rPr>
        <w:t xml:space="preserve"> Evolution for Downlink and Uplink, Samsung (Moderator)</w:t>
      </w:r>
    </w:p>
    <w:p w:rsidR="00F70DBA" w:rsidRDefault="00DF5760" w:rsidP="007972D5">
      <w:pPr>
        <w:pStyle w:val="NoSpacing1"/>
        <w:numPr>
          <w:ilvl w:val="0"/>
          <w:numId w:val="20"/>
        </w:numPr>
        <w:snapToGrid w:val="0"/>
        <w:jc w:val="both"/>
        <w:rPr>
          <w:bCs/>
          <w:sz w:val="20"/>
          <w:szCs w:val="20"/>
        </w:rPr>
      </w:pPr>
      <w:proofErr w:type="spellStart"/>
      <w:r>
        <w:rPr>
          <w:rFonts w:hint="eastAsia"/>
          <w:bCs/>
          <w:sz w:val="20"/>
          <w:szCs w:val="20"/>
        </w:rPr>
        <w:t>R1</w:t>
      </w:r>
      <w:proofErr w:type="spellEnd"/>
      <w:r>
        <w:rPr>
          <w:rFonts w:hint="eastAsia"/>
          <w:bCs/>
          <w:sz w:val="20"/>
          <w:szCs w:val="20"/>
        </w:rPr>
        <w:t xml:space="preserve">-2203268, </w:t>
      </w:r>
      <w:r>
        <w:rPr>
          <w:rFonts w:hint="eastAsia"/>
          <w:sz w:val="20"/>
          <w:szCs w:val="20"/>
        </w:rPr>
        <w:t xml:space="preserve">Enhancements on UL </w:t>
      </w:r>
      <w:proofErr w:type="spellStart"/>
      <w:r>
        <w:rPr>
          <w:rFonts w:hint="eastAsia"/>
          <w:sz w:val="20"/>
          <w:szCs w:val="20"/>
        </w:rPr>
        <w:t>precoding</w:t>
      </w:r>
      <w:proofErr w:type="spellEnd"/>
      <w:r>
        <w:rPr>
          <w:rFonts w:hint="eastAsia"/>
          <w:sz w:val="20"/>
          <w:szCs w:val="20"/>
        </w:rPr>
        <w:t xml:space="preserve"> indication for multi-panel transmission, ZTE</w:t>
      </w:r>
    </w:p>
    <w:p w:rsidR="00F70DBA" w:rsidRDefault="00DF5760" w:rsidP="007972D5">
      <w:pPr>
        <w:pStyle w:val="NoSpacing1"/>
        <w:numPr>
          <w:ilvl w:val="0"/>
          <w:numId w:val="20"/>
        </w:numPr>
        <w:snapToGrid w:val="0"/>
        <w:jc w:val="both"/>
        <w:rPr>
          <w:bCs/>
          <w:sz w:val="20"/>
          <w:szCs w:val="20"/>
        </w:rPr>
      </w:pPr>
      <w:proofErr w:type="spellStart"/>
      <w:r>
        <w:rPr>
          <w:rFonts w:hint="eastAsia"/>
          <w:bCs/>
          <w:sz w:val="20"/>
          <w:szCs w:val="20"/>
        </w:rPr>
        <w:t>R1</w:t>
      </w:r>
      <w:proofErr w:type="spellEnd"/>
      <w:r>
        <w:rPr>
          <w:rFonts w:hint="eastAsia"/>
          <w:bCs/>
          <w:sz w:val="20"/>
          <w:szCs w:val="20"/>
        </w:rPr>
        <w:t xml:space="preserve">-2203270, </w:t>
      </w:r>
      <w:r>
        <w:rPr>
          <w:sz w:val="20"/>
          <w:szCs w:val="20"/>
        </w:rPr>
        <w:t>Evaluation assumptions for CSI, simultaneous multi-panel UL transmission and 8-</w:t>
      </w:r>
      <w:proofErr w:type="spellStart"/>
      <w:r>
        <w:rPr>
          <w:sz w:val="20"/>
          <w:szCs w:val="20"/>
        </w:rPr>
        <w:t>Tx</w:t>
      </w:r>
      <w:proofErr w:type="spellEnd"/>
      <w:r>
        <w:rPr>
          <w:sz w:val="20"/>
          <w:szCs w:val="20"/>
        </w:rPr>
        <w:t xml:space="preserve"> UL operation</w:t>
      </w:r>
      <w:r>
        <w:rPr>
          <w:rFonts w:hint="eastAsia"/>
          <w:sz w:val="20"/>
          <w:szCs w:val="20"/>
        </w:rPr>
        <w:t>, ZTE</w:t>
      </w:r>
    </w:p>
    <w:p w:rsidR="00F70DBA" w:rsidRDefault="00F70DBA">
      <w:pPr>
        <w:pStyle w:val="NoSpacing1"/>
        <w:numPr>
          <w:ilvl w:val="255"/>
          <w:numId w:val="0"/>
        </w:numPr>
        <w:snapToGrid w:val="0"/>
        <w:rPr>
          <w:bCs/>
          <w:sz w:val="20"/>
          <w:szCs w:val="20"/>
        </w:rPr>
      </w:pPr>
    </w:p>
    <w:sectPr w:rsidR="00F70DBA">
      <w:headerReference w:type="default" r:id="rId36"/>
      <w:footerReference w:type="default" r:id="rId3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6F7" w:rsidRDefault="005116F7">
      <w:pPr>
        <w:spacing w:before="72" w:after="72" w:line="240" w:lineRule="auto"/>
      </w:pPr>
      <w:r>
        <w:separator/>
      </w:r>
    </w:p>
  </w:endnote>
  <w:endnote w:type="continuationSeparator" w:id="0">
    <w:p w:rsidR="005116F7" w:rsidRDefault="005116F7">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Footer"/>
      <w:spacing w:before="72" w:after="7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6F7" w:rsidRDefault="005116F7">
      <w:pPr>
        <w:spacing w:before="72" w:after="72"/>
      </w:pPr>
      <w:r>
        <w:separator/>
      </w:r>
    </w:p>
  </w:footnote>
  <w:footnote w:type="continuationSeparator" w:id="0">
    <w:p w:rsidR="005116F7" w:rsidRDefault="005116F7">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Header"/>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Header"/>
      <w:spacing w:before="72" w:after="7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DBA" w:rsidRDefault="00F70DBA">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276C5959"/>
    <w:multiLevelType w:val="singleLevel"/>
    <w:tmpl w:val="276C5959"/>
    <w:lvl w:ilvl="0">
      <w:start w:val="6"/>
      <w:numFmt w:val="decimal"/>
      <w:suff w:val="space"/>
      <w:lvlText w:val="%1."/>
      <w:lvlJc w:val="left"/>
    </w:lvl>
  </w:abstractNum>
  <w:abstractNum w:abstractNumId="7">
    <w:nsid w:val="2864A3C0"/>
    <w:multiLevelType w:val="singleLevel"/>
    <w:tmpl w:val="2864A3C0"/>
    <w:lvl w:ilvl="0">
      <w:start w:val="2"/>
      <w:numFmt w:val="decimal"/>
      <w:lvlText w:val="%1."/>
      <w:lvlJc w:val="left"/>
      <w:pPr>
        <w:tabs>
          <w:tab w:val="left" w:pos="312"/>
        </w:tabs>
      </w:pPr>
    </w:lvl>
  </w:abstractNum>
  <w:abstractNum w:abstractNumId="8">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E93823A"/>
    <w:multiLevelType w:val="singleLevel"/>
    <w:tmpl w:val="5E93823A"/>
    <w:lvl w:ilvl="0">
      <w:start w:val="1"/>
      <w:numFmt w:val="decimal"/>
      <w:suff w:val="space"/>
      <w:lvlText w:val="[%1]"/>
      <w:lvlJc w:val="left"/>
    </w:lvl>
  </w:abstractNum>
  <w:abstractNum w:abstractNumId="14">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1E8C37"/>
    <w:multiLevelType w:val="singleLevel"/>
    <w:tmpl w:val="771E8C37"/>
    <w:lvl w:ilvl="0">
      <w:start w:val="7"/>
      <w:numFmt w:val="decimal"/>
      <w:suff w:val="space"/>
      <w:lvlText w:val="%1."/>
      <w:lvlJc w:val="left"/>
    </w:lvl>
  </w:abstractNum>
  <w:num w:numId="1">
    <w:abstractNumId w:val="17"/>
  </w:num>
  <w:num w:numId="2">
    <w:abstractNumId w:val="2"/>
  </w:num>
  <w:num w:numId="3">
    <w:abstractNumId w:val="18"/>
  </w:num>
  <w:num w:numId="4">
    <w:abstractNumId w:val="3"/>
  </w:num>
  <w:num w:numId="5">
    <w:abstractNumId w:val="16"/>
  </w:num>
  <w:num w:numId="6">
    <w:abstractNumId w:val="10"/>
  </w:num>
  <w:num w:numId="7">
    <w:abstractNumId w:val="4"/>
  </w:num>
  <w:num w:numId="8">
    <w:abstractNumId w:val="5"/>
  </w:num>
  <w:num w:numId="9">
    <w:abstractNumId w:val="7"/>
  </w:num>
  <w:num w:numId="10">
    <w:abstractNumId w:val="6"/>
  </w:num>
  <w:num w:numId="11">
    <w:abstractNumId w:val="8"/>
  </w:num>
  <w:num w:numId="12">
    <w:abstractNumId w:val="15"/>
  </w:num>
  <w:num w:numId="13">
    <w:abstractNumId w:val="19"/>
  </w:num>
  <w:num w:numId="14">
    <w:abstractNumId w:val="12"/>
  </w:num>
  <w:num w:numId="15">
    <w:abstractNumId w:val="11"/>
  </w:num>
  <w:num w:numId="16">
    <w:abstractNumId w:val="14"/>
  </w:num>
  <w:num w:numId="17">
    <w:abstractNumId w:val="1"/>
  </w:num>
  <w:num w:numId="18">
    <w:abstractNumId w:val="9"/>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3F36"/>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3D48"/>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BE"/>
    <w:rsid w:val="00814D10"/>
    <w:rsid w:val="00815077"/>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3B"/>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968"/>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0426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131C59"/>
    <w:rsid w:val="53286C71"/>
    <w:rsid w:val="53345BA9"/>
    <w:rsid w:val="53396085"/>
    <w:rsid w:val="534268A7"/>
    <w:rsid w:val="534A7EEE"/>
    <w:rsid w:val="53670639"/>
    <w:rsid w:val="53B84C8E"/>
    <w:rsid w:val="53BD274E"/>
    <w:rsid w:val="53E65701"/>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1517A9-9CE0-4777-A9B6-E519FA30F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png"/><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9.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790C3-4C8A-426E-909A-4FAFA3F3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3623</Words>
  <Characters>20657</Characters>
  <Application>Microsoft Office Word</Application>
  <DocSecurity>0</DocSecurity>
  <Lines>172</Lines>
  <Paragraphs>48</Paragraphs>
  <ScaleCrop>false</ScaleCrop>
  <Company>www.zte.com.cn</Company>
  <LinksUpToDate>false</LinksUpToDate>
  <CharactersWithSpaces>24232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27</cp:revision>
  <dcterms:created xsi:type="dcterms:W3CDTF">2022-04-27T04:07:00Z</dcterms:created>
  <dcterms:modified xsi:type="dcterms:W3CDTF">2022-04-29T10:34:00Z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